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200EDA3C"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DC0DDB">
        <w:rPr>
          <w:b/>
          <w:u w:val="single"/>
        </w:rPr>
        <w:t>March</w:t>
      </w:r>
      <w:proofErr w:type="gramEnd"/>
      <w:r w:rsidR="00DC0DDB">
        <w:rPr>
          <w:b/>
          <w:u w:val="single"/>
        </w:rPr>
        <w:t xml:space="preserve"> </w:t>
      </w:r>
      <w:r w:rsidR="00C61FC6">
        <w:rPr>
          <w:b/>
          <w:u w:val="single"/>
        </w:rPr>
        <w:t>13</w:t>
      </w:r>
      <w:r w:rsidR="00282CBB">
        <w:rPr>
          <w:b/>
          <w:u w:val="single"/>
        </w:rPr>
        <w:t>, 2022</w:t>
      </w:r>
    </w:p>
    <w:p w14:paraId="5B0C012B" w14:textId="743DC839" w:rsidR="00C61FC6" w:rsidRPr="00C61FC6" w:rsidRDefault="00C61FC6" w:rsidP="00C61FC6">
      <w:pPr>
        <w:jc w:val="center"/>
        <w:rPr>
          <w:b/>
          <w:bCs/>
          <w:sz w:val="32"/>
          <w:szCs w:val="32"/>
        </w:rPr>
      </w:pPr>
      <w:r w:rsidRPr="00C61FC6">
        <w:rPr>
          <w:b/>
          <w:bCs/>
          <w:sz w:val="32"/>
          <w:szCs w:val="32"/>
        </w:rPr>
        <w:t>The Tomb Is Empty</w:t>
      </w:r>
    </w:p>
    <w:p w14:paraId="6943C7D1" w14:textId="77777777" w:rsidR="00C61FC6" w:rsidRDefault="00C61FC6" w:rsidP="00C61FC6">
      <w:pPr>
        <w:jc w:val="center"/>
      </w:pPr>
      <w:r>
        <w:t>Mark 16:1-8</w:t>
      </w:r>
    </w:p>
    <w:p w14:paraId="685595EF" w14:textId="77777777" w:rsidR="00C61FC6" w:rsidRDefault="00C61FC6" w:rsidP="00C61FC6"/>
    <w:p w14:paraId="3665D914" w14:textId="77777777" w:rsidR="00C61FC6" w:rsidRPr="00C61FC6" w:rsidRDefault="00C61FC6" w:rsidP="00C61FC6">
      <w:pPr>
        <w:rPr>
          <w:sz w:val="26"/>
          <w:szCs w:val="26"/>
        </w:rPr>
      </w:pPr>
      <w:r w:rsidRPr="00C61FC6">
        <w:rPr>
          <w:b/>
          <w:bCs/>
          <w:sz w:val="26"/>
          <w:szCs w:val="26"/>
        </w:rPr>
        <w:t>Key Truth:</w:t>
      </w:r>
      <w:r w:rsidRPr="00C61FC6">
        <w:rPr>
          <w:sz w:val="26"/>
          <w:szCs w:val="26"/>
        </w:rPr>
        <w:t xml:space="preserve"> Because Jesus is alive our </w:t>
      </w:r>
      <w:r w:rsidRPr="00C61FC6">
        <w:rPr>
          <w:sz w:val="26"/>
          <w:szCs w:val="26"/>
          <w:u w:val="single"/>
        </w:rPr>
        <w:t xml:space="preserve">victory </w:t>
      </w:r>
      <w:r w:rsidRPr="00C61FC6">
        <w:rPr>
          <w:sz w:val="26"/>
          <w:szCs w:val="26"/>
        </w:rPr>
        <w:t>is assured.</w:t>
      </w:r>
    </w:p>
    <w:p w14:paraId="7C459347" w14:textId="77777777" w:rsidR="00C61FC6" w:rsidRPr="00C61FC6" w:rsidRDefault="00C61FC6" w:rsidP="00C61FC6">
      <w:pPr>
        <w:rPr>
          <w:sz w:val="26"/>
          <w:szCs w:val="26"/>
        </w:rPr>
      </w:pPr>
    </w:p>
    <w:p w14:paraId="143001C8" w14:textId="1121E1CD" w:rsidR="00C61FC6" w:rsidRPr="00C61FC6" w:rsidRDefault="00C61FC6" w:rsidP="00C61FC6">
      <w:pPr>
        <w:rPr>
          <w:b/>
          <w:bCs/>
          <w:sz w:val="26"/>
          <w:szCs w:val="26"/>
        </w:rPr>
      </w:pPr>
      <w:r w:rsidRPr="00C61FC6">
        <w:rPr>
          <w:b/>
          <w:bCs/>
          <w:sz w:val="26"/>
          <w:szCs w:val="26"/>
        </w:rPr>
        <w:t>The Passage</w:t>
      </w:r>
      <w:r w:rsidRPr="00C61FC6">
        <w:rPr>
          <w:b/>
          <w:bCs/>
          <w:sz w:val="26"/>
          <w:szCs w:val="26"/>
        </w:rPr>
        <w:t>:</w:t>
      </w:r>
    </w:p>
    <w:p w14:paraId="5BE03C48" w14:textId="46A00197" w:rsidR="00C61FC6" w:rsidRDefault="00C61FC6" w:rsidP="00C61FC6">
      <w:pPr>
        <w:rPr>
          <w:sz w:val="26"/>
          <w:szCs w:val="26"/>
        </w:rPr>
      </w:pPr>
      <w:r>
        <w:rPr>
          <w:sz w:val="26"/>
          <w:szCs w:val="26"/>
        </w:rPr>
        <w:t xml:space="preserve">The </w:t>
      </w:r>
      <w:r w:rsidRPr="00C61FC6">
        <w:rPr>
          <w:sz w:val="26"/>
          <w:szCs w:val="26"/>
          <w:u w:val="single"/>
        </w:rPr>
        <w:t>Truth</w:t>
      </w:r>
      <w:r>
        <w:rPr>
          <w:sz w:val="26"/>
          <w:szCs w:val="26"/>
        </w:rPr>
        <w:t xml:space="preserve"> cannot be held </w:t>
      </w:r>
      <w:r w:rsidRPr="00C61FC6">
        <w:rPr>
          <w:sz w:val="26"/>
          <w:szCs w:val="26"/>
          <w:u w:val="single"/>
        </w:rPr>
        <w:t>down</w:t>
      </w:r>
      <w:r>
        <w:rPr>
          <w:sz w:val="26"/>
          <w:szCs w:val="26"/>
        </w:rPr>
        <w:t>!</w:t>
      </w:r>
    </w:p>
    <w:p w14:paraId="680D0E91" w14:textId="77777777" w:rsidR="00C61FC6" w:rsidRPr="00C61FC6" w:rsidRDefault="00C61FC6" w:rsidP="00C61FC6">
      <w:pPr>
        <w:rPr>
          <w:sz w:val="26"/>
          <w:szCs w:val="26"/>
        </w:rPr>
      </w:pPr>
    </w:p>
    <w:p w14:paraId="5B179189" w14:textId="77777777" w:rsidR="00C61FC6" w:rsidRPr="00C61FC6" w:rsidRDefault="00C61FC6" w:rsidP="00C61FC6">
      <w:pPr>
        <w:rPr>
          <w:b/>
          <w:bCs/>
          <w:sz w:val="26"/>
          <w:szCs w:val="26"/>
        </w:rPr>
      </w:pPr>
      <w:r w:rsidRPr="00C61FC6">
        <w:rPr>
          <w:b/>
          <w:bCs/>
          <w:sz w:val="26"/>
          <w:szCs w:val="26"/>
        </w:rPr>
        <w:t>From Despair To Amazement:</w:t>
      </w:r>
    </w:p>
    <w:p w14:paraId="323721A4" w14:textId="77777777" w:rsidR="00C61FC6" w:rsidRPr="00C61FC6" w:rsidRDefault="00C61FC6" w:rsidP="00C61FC6">
      <w:pPr>
        <w:rPr>
          <w:sz w:val="26"/>
          <w:szCs w:val="26"/>
        </w:rPr>
      </w:pPr>
      <w:r w:rsidRPr="00C61FC6">
        <w:rPr>
          <w:sz w:val="26"/>
          <w:szCs w:val="26"/>
        </w:rPr>
        <w:t xml:space="preserve">1. The ladies went to the tomb to see a </w:t>
      </w:r>
      <w:r w:rsidRPr="00C61FC6">
        <w:rPr>
          <w:sz w:val="26"/>
          <w:szCs w:val="26"/>
          <w:u w:val="single"/>
        </w:rPr>
        <w:t>dead</w:t>
      </w:r>
      <w:r w:rsidRPr="00C61FC6">
        <w:rPr>
          <w:sz w:val="26"/>
          <w:szCs w:val="26"/>
        </w:rPr>
        <w:t xml:space="preserve"> body.</w:t>
      </w:r>
    </w:p>
    <w:p w14:paraId="08126780" w14:textId="28CF34EC" w:rsidR="00C61FC6" w:rsidRPr="00C61FC6" w:rsidRDefault="00C61FC6" w:rsidP="00C61FC6">
      <w:pPr>
        <w:rPr>
          <w:sz w:val="26"/>
          <w:szCs w:val="26"/>
        </w:rPr>
      </w:pPr>
      <w:r w:rsidRPr="00C61FC6">
        <w:rPr>
          <w:sz w:val="26"/>
          <w:szCs w:val="26"/>
        </w:rPr>
        <w:t xml:space="preserve">2. They had </w:t>
      </w:r>
      <w:r>
        <w:rPr>
          <w:sz w:val="26"/>
          <w:szCs w:val="26"/>
        </w:rPr>
        <w:t xml:space="preserve">no </w:t>
      </w:r>
      <w:r w:rsidRPr="00C61FC6">
        <w:rPr>
          <w:sz w:val="26"/>
          <w:szCs w:val="26"/>
          <w:u w:val="single"/>
        </w:rPr>
        <w:t>expectation</w:t>
      </w:r>
      <w:r w:rsidRPr="00C61FC6">
        <w:rPr>
          <w:sz w:val="26"/>
          <w:szCs w:val="26"/>
        </w:rPr>
        <w:t xml:space="preserve"> of a risen Savoir.</w:t>
      </w:r>
    </w:p>
    <w:p w14:paraId="5E1BC56A" w14:textId="77777777" w:rsidR="00C61FC6" w:rsidRDefault="00C61FC6" w:rsidP="00C61FC6">
      <w:pPr>
        <w:rPr>
          <w:sz w:val="26"/>
          <w:szCs w:val="26"/>
        </w:rPr>
      </w:pPr>
      <w:r w:rsidRPr="00C61FC6">
        <w:rPr>
          <w:sz w:val="26"/>
          <w:szCs w:val="26"/>
        </w:rPr>
        <w:t xml:space="preserve">3. Jesus kept His </w:t>
      </w:r>
      <w:r w:rsidRPr="00C61FC6">
        <w:rPr>
          <w:sz w:val="26"/>
          <w:szCs w:val="26"/>
          <w:u w:val="single"/>
        </w:rPr>
        <w:t>word</w:t>
      </w:r>
      <w:r w:rsidRPr="00C61FC6">
        <w:rPr>
          <w:sz w:val="26"/>
          <w:szCs w:val="26"/>
        </w:rPr>
        <w:t xml:space="preserve"> even when others </w:t>
      </w:r>
      <w:r w:rsidRPr="00C61FC6">
        <w:rPr>
          <w:sz w:val="26"/>
          <w:szCs w:val="26"/>
          <w:u w:val="single"/>
        </w:rPr>
        <w:t>doubted</w:t>
      </w:r>
      <w:r w:rsidRPr="00C61FC6">
        <w:rPr>
          <w:sz w:val="26"/>
          <w:szCs w:val="26"/>
        </w:rPr>
        <w:t xml:space="preserve"> Him.</w:t>
      </w:r>
      <w:r>
        <w:rPr>
          <w:sz w:val="26"/>
          <w:szCs w:val="26"/>
        </w:rPr>
        <w:t xml:space="preserve">    </w:t>
      </w:r>
    </w:p>
    <w:p w14:paraId="45194196" w14:textId="7D7F1044" w:rsidR="00C61FC6" w:rsidRPr="00C61FC6" w:rsidRDefault="00C61FC6" w:rsidP="00C61FC6">
      <w:pPr>
        <w:rPr>
          <w:sz w:val="26"/>
          <w:szCs w:val="26"/>
        </w:rPr>
      </w:pPr>
      <w:r>
        <w:rPr>
          <w:sz w:val="26"/>
          <w:szCs w:val="26"/>
        </w:rPr>
        <w:t xml:space="preserve">     </w:t>
      </w:r>
      <w:r w:rsidRPr="00C61FC6">
        <w:rPr>
          <w:b/>
          <w:bCs/>
          <w:sz w:val="20"/>
          <w:szCs w:val="20"/>
        </w:rPr>
        <w:t>Luke 24:25-27</w:t>
      </w:r>
    </w:p>
    <w:p w14:paraId="74F5F826" w14:textId="77777777" w:rsidR="00C61FC6" w:rsidRPr="00C61FC6" w:rsidRDefault="00C61FC6" w:rsidP="00C61FC6">
      <w:pPr>
        <w:rPr>
          <w:sz w:val="26"/>
          <w:szCs w:val="26"/>
        </w:rPr>
      </w:pPr>
    </w:p>
    <w:p w14:paraId="1B3DAFC9" w14:textId="77777777" w:rsidR="00C61FC6" w:rsidRPr="00C61FC6" w:rsidRDefault="00C61FC6" w:rsidP="00C61FC6">
      <w:pPr>
        <w:rPr>
          <w:b/>
          <w:bCs/>
          <w:sz w:val="26"/>
          <w:szCs w:val="26"/>
        </w:rPr>
      </w:pPr>
      <w:r w:rsidRPr="00C61FC6">
        <w:rPr>
          <w:b/>
          <w:bCs/>
          <w:sz w:val="26"/>
          <w:szCs w:val="26"/>
        </w:rPr>
        <w:t xml:space="preserve">What Does The Empty Tomb </w:t>
      </w:r>
      <w:proofErr w:type="gramStart"/>
      <w:r w:rsidRPr="00C61FC6">
        <w:rPr>
          <w:b/>
          <w:bCs/>
          <w:sz w:val="26"/>
          <w:szCs w:val="26"/>
        </w:rPr>
        <w:t>Mean:</w:t>
      </w:r>
      <w:proofErr w:type="gramEnd"/>
    </w:p>
    <w:p w14:paraId="288D6DBD" w14:textId="77777777" w:rsidR="00C61FC6" w:rsidRPr="00C61FC6" w:rsidRDefault="00C61FC6" w:rsidP="00C61FC6">
      <w:pPr>
        <w:rPr>
          <w:sz w:val="26"/>
          <w:szCs w:val="26"/>
        </w:rPr>
      </w:pPr>
      <w:r w:rsidRPr="00C61FC6">
        <w:rPr>
          <w:sz w:val="26"/>
          <w:szCs w:val="26"/>
        </w:rPr>
        <w:t xml:space="preserve">1. That Jesus was who He </w:t>
      </w:r>
      <w:r w:rsidRPr="00C61FC6">
        <w:rPr>
          <w:sz w:val="26"/>
          <w:szCs w:val="26"/>
          <w:u w:val="single"/>
        </w:rPr>
        <w:t>claimed</w:t>
      </w:r>
      <w:r w:rsidRPr="00C61FC6">
        <w:rPr>
          <w:sz w:val="26"/>
          <w:szCs w:val="26"/>
        </w:rPr>
        <w:t xml:space="preserve"> to be.</w:t>
      </w:r>
    </w:p>
    <w:p w14:paraId="54B7BC95" w14:textId="77777777" w:rsidR="00C61FC6" w:rsidRPr="00C61FC6" w:rsidRDefault="00C61FC6" w:rsidP="00C61FC6">
      <w:pPr>
        <w:rPr>
          <w:sz w:val="26"/>
          <w:szCs w:val="26"/>
        </w:rPr>
      </w:pPr>
      <w:r w:rsidRPr="00C61FC6">
        <w:rPr>
          <w:sz w:val="26"/>
          <w:szCs w:val="26"/>
        </w:rPr>
        <w:t xml:space="preserve">2. Our </w:t>
      </w:r>
      <w:r w:rsidRPr="00C61FC6">
        <w:rPr>
          <w:sz w:val="26"/>
          <w:szCs w:val="26"/>
          <w:u w:val="single"/>
        </w:rPr>
        <w:t>sins</w:t>
      </w:r>
      <w:r w:rsidRPr="00C61FC6">
        <w:rPr>
          <w:sz w:val="26"/>
          <w:szCs w:val="26"/>
        </w:rPr>
        <w:t xml:space="preserve"> have been </w:t>
      </w:r>
      <w:r w:rsidRPr="00C61FC6">
        <w:rPr>
          <w:sz w:val="26"/>
          <w:szCs w:val="26"/>
          <w:u w:val="single"/>
        </w:rPr>
        <w:t>forgiven</w:t>
      </w:r>
      <w:r w:rsidRPr="00C61FC6">
        <w:rPr>
          <w:sz w:val="26"/>
          <w:szCs w:val="26"/>
        </w:rPr>
        <w:t>.</w:t>
      </w:r>
    </w:p>
    <w:p w14:paraId="27CA8090" w14:textId="4E067D3A" w:rsidR="00C61FC6" w:rsidRPr="00C61FC6" w:rsidRDefault="00C61FC6" w:rsidP="00C61FC6">
      <w:pPr>
        <w:rPr>
          <w:sz w:val="26"/>
          <w:szCs w:val="26"/>
        </w:rPr>
      </w:pPr>
      <w:r w:rsidRPr="00C61FC6">
        <w:rPr>
          <w:sz w:val="26"/>
          <w:szCs w:val="26"/>
        </w:rPr>
        <w:t xml:space="preserve">3. We no longer </w:t>
      </w:r>
      <w:r w:rsidRPr="00C61FC6">
        <w:rPr>
          <w:sz w:val="26"/>
          <w:szCs w:val="26"/>
          <w:u w:val="single"/>
        </w:rPr>
        <w:t xml:space="preserve">fear </w:t>
      </w:r>
      <w:r w:rsidRPr="00C61FC6">
        <w:rPr>
          <w:sz w:val="26"/>
          <w:szCs w:val="26"/>
        </w:rPr>
        <w:t>death.</w:t>
      </w:r>
      <w:r>
        <w:rPr>
          <w:sz w:val="26"/>
          <w:szCs w:val="26"/>
        </w:rPr>
        <w:t xml:space="preserve"> </w:t>
      </w:r>
      <w:r w:rsidRPr="00C61FC6">
        <w:rPr>
          <w:b/>
          <w:bCs/>
          <w:sz w:val="20"/>
          <w:szCs w:val="20"/>
        </w:rPr>
        <w:t>1 Corinthians 15:56-57</w:t>
      </w:r>
    </w:p>
    <w:p w14:paraId="5B688656" w14:textId="77777777" w:rsidR="00C61FC6" w:rsidRDefault="00C61FC6" w:rsidP="00C61FC6">
      <w:pPr>
        <w:rPr>
          <w:sz w:val="26"/>
          <w:szCs w:val="26"/>
        </w:rPr>
      </w:pPr>
      <w:r w:rsidRPr="00C61FC6">
        <w:rPr>
          <w:sz w:val="26"/>
          <w:szCs w:val="26"/>
        </w:rPr>
        <w:t>4.</w:t>
      </w:r>
      <w:r>
        <w:rPr>
          <w:sz w:val="26"/>
          <w:szCs w:val="26"/>
        </w:rPr>
        <w:t xml:space="preserve"> </w:t>
      </w:r>
      <w:r w:rsidRPr="00C61FC6">
        <w:rPr>
          <w:sz w:val="26"/>
          <w:szCs w:val="26"/>
        </w:rPr>
        <w:t xml:space="preserve">Christ’s resurrection assures believers’ </w:t>
      </w:r>
      <w:r w:rsidRPr="00C61FC6">
        <w:rPr>
          <w:sz w:val="26"/>
          <w:szCs w:val="26"/>
          <w:u w:val="single"/>
        </w:rPr>
        <w:t>eternal</w:t>
      </w:r>
      <w:r w:rsidRPr="00C61FC6">
        <w:rPr>
          <w:sz w:val="26"/>
          <w:szCs w:val="26"/>
        </w:rPr>
        <w:t xml:space="preserve"> life with </w:t>
      </w:r>
    </w:p>
    <w:p w14:paraId="5016CEF8" w14:textId="67F50FF5" w:rsidR="00C61FC6" w:rsidRPr="00C61FC6" w:rsidRDefault="00C61FC6" w:rsidP="00C61FC6">
      <w:pPr>
        <w:rPr>
          <w:sz w:val="26"/>
          <w:szCs w:val="26"/>
        </w:rPr>
      </w:pPr>
      <w:r>
        <w:rPr>
          <w:sz w:val="26"/>
          <w:szCs w:val="26"/>
        </w:rPr>
        <w:t xml:space="preserve">     </w:t>
      </w:r>
      <w:r w:rsidRPr="00C61FC6">
        <w:rPr>
          <w:sz w:val="26"/>
          <w:szCs w:val="26"/>
        </w:rPr>
        <w:t>God.</w:t>
      </w:r>
      <w:r>
        <w:rPr>
          <w:sz w:val="26"/>
          <w:szCs w:val="26"/>
        </w:rPr>
        <w:t xml:space="preserve"> </w:t>
      </w:r>
      <w:r w:rsidRPr="00C61FC6">
        <w:rPr>
          <w:b/>
          <w:bCs/>
          <w:sz w:val="20"/>
          <w:szCs w:val="20"/>
        </w:rPr>
        <w:t>John 14:3</w:t>
      </w:r>
    </w:p>
    <w:p w14:paraId="160EEF4A" w14:textId="77777777" w:rsidR="00C61FC6" w:rsidRPr="00C61FC6" w:rsidRDefault="00C61FC6" w:rsidP="00C61FC6">
      <w:pPr>
        <w:rPr>
          <w:sz w:val="26"/>
          <w:szCs w:val="26"/>
        </w:rPr>
      </w:pPr>
    </w:p>
    <w:p w14:paraId="55FEB2A3" w14:textId="77777777" w:rsidR="00C61FC6" w:rsidRPr="00C61FC6" w:rsidRDefault="00C61FC6" w:rsidP="00C61FC6">
      <w:pPr>
        <w:rPr>
          <w:b/>
          <w:bCs/>
          <w:sz w:val="26"/>
          <w:szCs w:val="26"/>
        </w:rPr>
      </w:pPr>
      <w:r w:rsidRPr="00C61FC6">
        <w:rPr>
          <w:b/>
          <w:bCs/>
          <w:sz w:val="26"/>
          <w:szCs w:val="26"/>
        </w:rPr>
        <w:t>The Empty Tombs Gives Us An Invitation:</w:t>
      </w:r>
    </w:p>
    <w:p w14:paraId="2717FF5E" w14:textId="77777777" w:rsidR="00C61FC6" w:rsidRPr="00C61FC6" w:rsidRDefault="00C61FC6" w:rsidP="00C61FC6">
      <w:pPr>
        <w:rPr>
          <w:sz w:val="26"/>
          <w:szCs w:val="26"/>
        </w:rPr>
      </w:pPr>
      <w:r w:rsidRPr="00C61FC6">
        <w:rPr>
          <w:sz w:val="26"/>
          <w:szCs w:val="26"/>
        </w:rPr>
        <w:t xml:space="preserve">1. For a </w:t>
      </w:r>
      <w:r w:rsidRPr="00C61FC6">
        <w:rPr>
          <w:sz w:val="26"/>
          <w:szCs w:val="26"/>
          <w:u w:val="single"/>
        </w:rPr>
        <w:t>new</w:t>
      </w:r>
      <w:r w:rsidRPr="00C61FC6">
        <w:rPr>
          <w:sz w:val="26"/>
          <w:szCs w:val="26"/>
        </w:rPr>
        <w:t xml:space="preserve"> start.</w:t>
      </w:r>
    </w:p>
    <w:p w14:paraId="5EAC7F0E" w14:textId="77777777" w:rsidR="00C61FC6" w:rsidRPr="00C61FC6" w:rsidRDefault="00C61FC6" w:rsidP="00C61FC6">
      <w:pPr>
        <w:rPr>
          <w:sz w:val="26"/>
          <w:szCs w:val="26"/>
        </w:rPr>
      </w:pPr>
      <w:r w:rsidRPr="00C61FC6">
        <w:rPr>
          <w:sz w:val="26"/>
          <w:szCs w:val="26"/>
        </w:rPr>
        <w:t xml:space="preserve">2. To experience amazing </w:t>
      </w:r>
      <w:r w:rsidRPr="00C61FC6">
        <w:rPr>
          <w:sz w:val="26"/>
          <w:szCs w:val="26"/>
          <w:u w:val="single"/>
        </w:rPr>
        <w:t>grace</w:t>
      </w:r>
      <w:r w:rsidRPr="00C61FC6">
        <w:rPr>
          <w:sz w:val="26"/>
          <w:szCs w:val="26"/>
        </w:rPr>
        <w:t>.</w:t>
      </w:r>
    </w:p>
    <w:p w14:paraId="1A9327FC" w14:textId="77777777" w:rsidR="00C61FC6" w:rsidRPr="00C61FC6" w:rsidRDefault="00C61FC6" w:rsidP="00C61FC6">
      <w:pPr>
        <w:rPr>
          <w:sz w:val="26"/>
          <w:szCs w:val="26"/>
        </w:rPr>
      </w:pPr>
      <w:r w:rsidRPr="00C61FC6">
        <w:rPr>
          <w:sz w:val="26"/>
          <w:szCs w:val="26"/>
        </w:rPr>
        <w:t xml:space="preserve">3. To be a part of God’s </w:t>
      </w:r>
      <w:r w:rsidRPr="00C61FC6">
        <w:rPr>
          <w:sz w:val="26"/>
          <w:szCs w:val="26"/>
          <w:u w:val="single"/>
        </w:rPr>
        <w:t>plan</w:t>
      </w:r>
      <w:r w:rsidRPr="00C61FC6">
        <w:rPr>
          <w:sz w:val="26"/>
          <w:szCs w:val="26"/>
        </w:rPr>
        <w:t xml:space="preserve"> and make it </w:t>
      </w:r>
      <w:r w:rsidRPr="00C61FC6">
        <w:rPr>
          <w:sz w:val="26"/>
          <w:szCs w:val="26"/>
          <w:u w:val="single"/>
        </w:rPr>
        <w:t>known</w:t>
      </w:r>
      <w:r w:rsidRPr="00C61FC6">
        <w:rPr>
          <w:sz w:val="26"/>
          <w:szCs w:val="26"/>
        </w:rPr>
        <w:t xml:space="preserve"> to others.</w:t>
      </w:r>
    </w:p>
    <w:p w14:paraId="1A71B79B" w14:textId="77777777" w:rsidR="00C61FC6" w:rsidRPr="00C61FC6" w:rsidRDefault="00C61FC6" w:rsidP="00C61FC6">
      <w:pPr>
        <w:rPr>
          <w:sz w:val="26"/>
          <w:szCs w:val="26"/>
        </w:rPr>
      </w:pPr>
    </w:p>
    <w:p w14:paraId="179D6C9C" w14:textId="77777777" w:rsidR="00C61FC6" w:rsidRPr="00C61FC6" w:rsidRDefault="00C61FC6" w:rsidP="00C61FC6">
      <w:pPr>
        <w:rPr>
          <w:sz w:val="26"/>
          <w:szCs w:val="26"/>
        </w:rPr>
      </w:pPr>
      <w:r w:rsidRPr="00C61FC6">
        <w:rPr>
          <w:b/>
          <w:bCs/>
          <w:sz w:val="26"/>
          <w:szCs w:val="26"/>
        </w:rPr>
        <w:t>Taking It Beyond The Walls:</w:t>
      </w:r>
      <w:r w:rsidRPr="00C61FC6">
        <w:rPr>
          <w:sz w:val="26"/>
          <w:szCs w:val="26"/>
        </w:rPr>
        <w:t xml:space="preserve"> Thank Jesus Christ for His faithfulness to you. Thank God for the resurrection which is the power of salvation.</w:t>
      </w:r>
    </w:p>
    <w:p w14:paraId="34957476" w14:textId="77777777" w:rsidR="00DC0DDB" w:rsidRDefault="00DC0DDB" w:rsidP="00DC0DDB"/>
    <w:p w14:paraId="0DF55CFA" w14:textId="77777777" w:rsidR="00FB29FA" w:rsidRPr="00BB0F65" w:rsidRDefault="00FB29FA" w:rsidP="00BB0F65">
      <w:pPr>
        <w:rPr>
          <w:bCs/>
          <w:sz w:val="28"/>
          <w:szCs w:val="28"/>
        </w:rPr>
      </w:pPr>
    </w:p>
    <w:p w14:paraId="2DB9EC4D" w14:textId="77777777" w:rsidR="00FB29FA" w:rsidRDefault="00FB29FA" w:rsidP="0013793A">
      <w:pPr>
        <w:jc w:val="center"/>
        <w:rPr>
          <w:b/>
          <w:sz w:val="28"/>
          <w:szCs w:val="28"/>
        </w:rPr>
      </w:pPr>
    </w:p>
    <w:p w14:paraId="4B447609" w14:textId="77777777" w:rsidR="00FB29FA" w:rsidRDefault="00FB29FA" w:rsidP="0013793A">
      <w:pPr>
        <w:jc w:val="center"/>
        <w:rPr>
          <w:b/>
          <w:sz w:val="28"/>
          <w:szCs w:val="28"/>
        </w:rPr>
      </w:pPr>
    </w:p>
    <w:p w14:paraId="6B99266D" w14:textId="77777777" w:rsidR="00282CBB" w:rsidRDefault="00282CBB" w:rsidP="00096A3D">
      <w:pPr>
        <w:jc w:val="center"/>
        <w:rPr>
          <w:b/>
          <w:sz w:val="28"/>
          <w:szCs w:val="28"/>
        </w:rPr>
      </w:pPr>
    </w:p>
    <w:p w14:paraId="454F0646" w14:textId="01371CCF" w:rsidR="004B2F9D" w:rsidRDefault="00C61FC6" w:rsidP="00C61FC6">
      <w:pPr>
        <w:jc w:val="center"/>
        <w:rPr>
          <w:b/>
          <w:sz w:val="28"/>
          <w:szCs w:val="28"/>
        </w:rPr>
      </w:pPr>
      <w:r>
        <w:rPr>
          <w:b/>
          <w:sz w:val="28"/>
          <w:szCs w:val="28"/>
        </w:rPr>
        <w:t>Food For Thought</w:t>
      </w:r>
    </w:p>
    <w:p w14:paraId="090F2115" w14:textId="77777777" w:rsidR="00C61FC6" w:rsidRP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Would you describe yourself as a planner? To what detail do you typically plan?</w:t>
      </w:r>
    </w:p>
    <w:p w14:paraId="2474E372" w14:textId="77777777" w:rsidR="00C61FC6" w:rsidRPr="00C61FC6" w:rsidRDefault="00C61FC6" w:rsidP="00C61FC6">
      <w:pPr>
        <w:pStyle w:val="NormalWeb"/>
        <w:rPr>
          <w:rFonts w:asciiTheme="minorHAnsi" w:hAnsiTheme="minorHAnsi" w:cs="Calibri"/>
          <w:sz w:val="20"/>
          <w:szCs w:val="20"/>
        </w:rPr>
      </w:pPr>
    </w:p>
    <w:p w14:paraId="33464476" w14:textId="77777777" w:rsidR="00C61FC6" w:rsidRP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What happens if things do not go according to your plan? How do you feel?</w:t>
      </w:r>
    </w:p>
    <w:p w14:paraId="29BD379D" w14:textId="77777777" w:rsidR="00C61FC6" w:rsidRPr="00C61FC6" w:rsidRDefault="00C61FC6" w:rsidP="00C61FC6">
      <w:pPr>
        <w:pStyle w:val="NormalWeb"/>
        <w:rPr>
          <w:rFonts w:asciiTheme="minorHAnsi" w:hAnsiTheme="minorHAnsi" w:cs="Calibri"/>
          <w:sz w:val="20"/>
          <w:szCs w:val="20"/>
        </w:rPr>
      </w:pPr>
    </w:p>
    <w:p w14:paraId="4ED30531" w14:textId="77777777" w:rsidR="00C61FC6" w:rsidRP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R</w:t>
      </w:r>
      <w:r>
        <w:rPr>
          <w:rFonts w:asciiTheme="minorHAnsi" w:hAnsiTheme="minorHAnsi" w:cs="Calibri"/>
          <w:sz w:val="20"/>
          <w:szCs w:val="20"/>
        </w:rPr>
        <w:t>ead</w:t>
      </w:r>
      <w:r w:rsidRPr="00C61FC6">
        <w:rPr>
          <w:rFonts w:asciiTheme="minorHAnsi" w:hAnsiTheme="minorHAnsi" w:cs="Calibri"/>
          <w:sz w:val="20"/>
          <w:szCs w:val="20"/>
        </w:rPr>
        <w:t xml:space="preserve"> L</w:t>
      </w:r>
      <w:r>
        <w:rPr>
          <w:rFonts w:asciiTheme="minorHAnsi" w:hAnsiTheme="minorHAnsi" w:cs="Calibri"/>
          <w:sz w:val="20"/>
          <w:szCs w:val="20"/>
        </w:rPr>
        <w:t>uke</w:t>
      </w:r>
      <w:r w:rsidRPr="00C61FC6">
        <w:rPr>
          <w:rFonts w:asciiTheme="minorHAnsi" w:hAnsiTheme="minorHAnsi" w:cs="Calibri"/>
          <w:sz w:val="20"/>
          <w:szCs w:val="20"/>
        </w:rPr>
        <w:t xml:space="preserve"> 24:10-12</w:t>
      </w:r>
      <w:r>
        <w:rPr>
          <w:rFonts w:asciiTheme="minorHAnsi" w:hAnsiTheme="minorHAnsi" w:cs="Calibri"/>
          <w:sz w:val="20"/>
          <w:szCs w:val="20"/>
        </w:rPr>
        <w:t xml:space="preserve">: </w:t>
      </w:r>
      <w:r w:rsidRPr="00C61FC6">
        <w:rPr>
          <w:rFonts w:asciiTheme="minorHAnsi" w:hAnsiTheme="minorHAnsi" w:cs="Calibri"/>
          <w:sz w:val="20"/>
          <w:szCs w:val="20"/>
        </w:rPr>
        <w:t>Why didn’t they remember Jesus saying this? Can you recall any passages of Scripture where Jesus referred to His resurrection (see Matthew 16:21, 17:22-23, and 20:18-19 for examples)?</w:t>
      </w:r>
    </w:p>
    <w:p w14:paraId="107B014B" w14:textId="77777777" w:rsidR="00C61FC6" w:rsidRPr="00C61FC6" w:rsidRDefault="00C61FC6" w:rsidP="00C61FC6">
      <w:pPr>
        <w:pStyle w:val="NormalWeb"/>
        <w:rPr>
          <w:rFonts w:asciiTheme="minorHAnsi" w:hAnsiTheme="minorHAnsi" w:cs="Calibri"/>
          <w:sz w:val="20"/>
          <w:szCs w:val="20"/>
        </w:rPr>
      </w:pPr>
    </w:p>
    <w:p w14:paraId="23368559" w14:textId="02C5419D" w:rsid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Why might the disciples not have believed the testimony of the women? Did they remember Jesus’ teaching that He would be raised from the dead?</w:t>
      </w:r>
    </w:p>
    <w:p w14:paraId="6472C527" w14:textId="68EFD5EA" w:rsid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Understanding who Jesus is and what He has done for us is the essential message of the resurrection. The following passages contain statements Jesus made about Himself. For each one, identify what He says about Himself and think of how these descriptions can impact our lives as believers.</w:t>
      </w:r>
    </w:p>
    <w:p w14:paraId="53EE57AF" w14:textId="5354FCA7" w:rsid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Matthew 11:29</w:t>
      </w:r>
    </w:p>
    <w:p w14:paraId="724C2CAD" w14:textId="77777777" w:rsidR="00C61FC6" w:rsidRDefault="00C61FC6" w:rsidP="00C61FC6">
      <w:pPr>
        <w:pStyle w:val="NormalWeb"/>
        <w:rPr>
          <w:rFonts w:asciiTheme="minorHAnsi" w:hAnsiTheme="minorHAnsi" w:cs="Calibri"/>
          <w:sz w:val="20"/>
          <w:szCs w:val="20"/>
        </w:rPr>
      </w:pPr>
    </w:p>
    <w:p w14:paraId="7E6D6C47" w14:textId="02542CED" w:rsid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John 6:35</w:t>
      </w:r>
    </w:p>
    <w:p w14:paraId="1439A3F8" w14:textId="77777777" w:rsidR="00C61FC6" w:rsidRDefault="00C61FC6" w:rsidP="00C61FC6">
      <w:pPr>
        <w:pStyle w:val="NormalWeb"/>
        <w:rPr>
          <w:rFonts w:asciiTheme="minorHAnsi" w:hAnsiTheme="minorHAnsi" w:cs="Calibri"/>
          <w:sz w:val="20"/>
          <w:szCs w:val="20"/>
        </w:rPr>
      </w:pPr>
    </w:p>
    <w:p w14:paraId="147E598C" w14:textId="459585C5" w:rsid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John 8:12</w:t>
      </w:r>
    </w:p>
    <w:p w14:paraId="7FE66AA0" w14:textId="77777777" w:rsidR="00C61FC6" w:rsidRDefault="00C61FC6" w:rsidP="00C61FC6">
      <w:pPr>
        <w:pStyle w:val="NormalWeb"/>
        <w:rPr>
          <w:rFonts w:asciiTheme="minorHAnsi" w:hAnsiTheme="minorHAnsi" w:cs="Calibri"/>
          <w:sz w:val="20"/>
          <w:szCs w:val="20"/>
        </w:rPr>
      </w:pPr>
    </w:p>
    <w:p w14:paraId="537F1B55" w14:textId="5D401EB2" w:rsid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John 10:14-15</w:t>
      </w:r>
    </w:p>
    <w:p w14:paraId="2CC00302" w14:textId="77777777" w:rsidR="00C61FC6" w:rsidRDefault="00C61FC6" w:rsidP="00C61FC6">
      <w:pPr>
        <w:pStyle w:val="NormalWeb"/>
        <w:rPr>
          <w:rFonts w:asciiTheme="minorHAnsi" w:hAnsiTheme="minorHAnsi" w:cs="Calibri"/>
          <w:sz w:val="20"/>
          <w:szCs w:val="20"/>
        </w:rPr>
      </w:pPr>
    </w:p>
    <w:p w14:paraId="4D753985" w14:textId="54269B0F" w:rsidR="00C61FC6" w:rsidRDefault="00C61FC6" w:rsidP="00C61FC6">
      <w:pPr>
        <w:pStyle w:val="NormalWeb"/>
        <w:rPr>
          <w:rFonts w:asciiTheme="minorHAnsi" w:hAnsiTheme="minorHAnsi" w:cs="Calibri"/>
          <w:sz w:val="20"/>
          <w:szCs w:val="20"/>
        </w:rPr>
      </w:pPr>
      <w:r w:rsidRPr="00C61FC6">
        <w:rPr>
          <w:rFonts w:asciiTheme="minorHAnsi" w:hAnsiTheme="minorHAnsi" w:cs="Calibri"/>
          <w:sz w:val="20"/>
          <w:szCs w:val="20"/>
        </w:rPr>
        <w:t>John 14:6</w:t>
      </w:r>
    </w:p>
    <w:sectPr w:rsidR="00C61FC6"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A3D"/>
    <w:rsid w:val="00096CEF"/>
    <w:rsid w:val="00097D2C"/>
    <w:rsid w:val="000A2154"/>
    <w:rsid w:val="000A2901"/>
    <w:rsid w:val="000A4EF0"/>
    <w:rsid w:val="000A70A3"/>
    <w:rsid w:val="000B1EAF"/>
    <w:rsid w:val="000B3A34"/>
    <w:rsid w:val="000B3B03"/>
    <w:rsid w:val="000B40FA"/>
    <w:rsid w:val="000B62E9"/>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61D04"/>
    <w:rsid w:val="00171171"/>
    <w:rsid w:val="0017490E"/>
    <w:rsid w:val="0017741D"/>
    <w:rsid w:val="001814FB"/>
    <w:rsid w:val="001856EC"/>
    <w:rsid w:val="001878CD"/>
    <w:rsid w:val="00187EAE"/>
    <w:rsid w:val="001914E9"/>
    <w:rsid w:val="001933F1"/>
    <w:rsid w:val="0019743E"/>
    <w:rsid w:val="001A2DAA"/>
    <w:rsid w:val="001A434A"/>
    <w:rsid w:val="001A62FF"/>
    <w:rsid w:val="001B294C"/>
    <w:rsid w:val="001B448D"/>
    <w:rsid w:val="001B48D1"/>
    <w:rsid w:val="001B5507"/>
    <w:rsid w:val="001B658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147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327FD"/>
    <w:rsid w:val="00534812"/>
    <w:rsid w:val="00540872"/>
    <w:rsid w:val="00541FC0"/>
    <w:rsid w:val="0054204B"/>
    <w:rsid w:val="005537F8"/>
    <w:rsid w:val="005637F7"/>
    <w:rsid w:val="00563B15"/>
    <w:rsid w:val="0057023A"/>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99C"/>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23D8"/>
    <w:rsid w:val="00973C25"/>
    <w:rsid w:val="00973E99"/>
    <w:rsid w:val="00986F66"/>
    <w:rsid w:val="00992F9A"/>
    <w:rsid w:val="0099713E"/>
    <w:rsid w:val="009976D2"/>
    <w:rsid w:val="009A262B"/>
    <w:rsid w:val="009B3DF9"/>
    <w:rsid w:val="009B69C6"/>
    <w:rsid w:val="009B7913"/>
    <w:rsid w:val="009C3DFA"/>
    <w:rsid w:val="009C40E9"/>
    <w:rsid w:val="009E010E"/>
    <w:rsid w:val="009E267B"/>
    <w:rsid w:val="009E34A0"/>
    <w:rsid w:val="009E51EC"/>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275CC"/>
    <w:rsid w:val="00A308CA"/>
    <w:rsid w:val="00A33C13"/>
    <w:rsid w:val="00A34AAD"/>
    <w:rsid w:val="00A34F8F"/>
    <w:rsid w:val="00A363CC"/>
    <w:rsid w:val="00A3652B"/>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1251"/>
    <w:rsid w:val="00E23F93"/>
    <w:rsid w:val="00E24D4D"/>
    <w:rsid w:val="00E27B61"/>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EF5"/>
    <w:rsid w:val="00FA5877"/>
    <w:rsid w:val="00FB073B"/>
    <w:rsid w:val="00FB29FA"/>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2022-02-11T21:35:00Z</cp:lastPrinted>
  <dcterms:created xsi:type="dcterms:W3CDTF">2022-03-09T21:59:00Z</dcterms:created>
  <dcterms:modified xsi:type="dcterms:W3CDTF">2022-03-09T21:59:00Z</dcterms:modified>
</cp:coreProperties>
</file>