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01A4FD7D" w:rsidR="00D10072" w:rsidRPr="004714C8" w:rsidRDefault="003936A3" w:rsidP="004714C8">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EB28C2">
        <w:rPr>
          <w:b/>
          <w:u w:val="single"/>
        </w:rPr>
        <w:t>January</w:t>
      </w:r>
      <w:proofErr w:type="gramEnd"/>
      <w:r w:rsidR="00EB28C2">
        <w:rPr>
          <w:b/>
          <w:u w:val="single"/>
        </w:rPr>
        <w:t xml:space="preserve"> </w:t>
      </w:r>
      <w:r w:rsidR="002755F9">
        <w:rPr>
          <w:b/>
          <w:u w:val="single"/>
        </w:rPr>
        <w:t>23</w:t>
      </w:r>
      <w:r w:rsidR="0082028F">
        <w:rPr>
          <w:b/>
          <w:u w:val="single"/>
        </w:rPr>
        <w:t>,</w:t>
      </w:r>
      <w:r w:rsidR="00C20586">
        <w:rPr>
          <w:b/>
          <w:u w:val="single"/>
        </w:rPr>
        <w:t xml:space="preserve"> </w:t>
      </w:r>
      <w:r w:rsidR="0082028F">
        <w:rPr>
          <w:b/>
          <w:u w:val="single"/>
        </w:rPr>
        <w:t xml:space="preserve"> 202</w:t>
      </w:r>
      <w:r w:rsidR="00EB28C2">
        <w:rPr>
          <w:b/>
          <w:u w:val="single"/>
        </w:rPr>
        <w:t>2</w:t>
      </w:r>
    </w:p>
    <w:p w14:paraId="2826307E" w14:textId="77777777" w:rsidR="002755F9" w:rsidRDefault="002755F9" w:rsidP="002755F9">
      <w:pPr>
        <w:jc w:val="center"/>
        <w:rPr>
          <w:b/>
          <w:bCs/>
        </w:rPr>
      </w:pPr>
      <w:r>
        <w:rPr>
          <w:b/>
          <w:bCs/>
        </w:rPr>
        <w:t>The Most Important Meal Of History</w:t>
      </w:r>
    </w:p>
    <w:p w14:paraId="5C1F1BCD" w14:textId="77777777" w:rsidR="002755F9" w:rsidRDefault="002755F9" w:rsidP="002755F9">
      <w:pPr>
        <w:jc w:val="center"/>
        <w:rPr>
          <w:b/>
          <w:bCs/>
        </w:rPr>
      </w:pPr>
      <w:r w:rsidRPr="001F48FD">
        <w:rPr>
          <w:b/>
          <w:bCs/>
        </w:rPr>
        <w:t>Mark 14:12-</w:t>
      </w:r>
      <w:r>
        <w:rPr>
          <w:b/>
          <w:bCs/>
        </w:rPr>
        <w:t>31</w:t>
      </w:r>
    </w:p>
    <w:p w14:paraId="307A72FF" w14:textId="77777777" w:rsidR="002755F9" w:rsidRDefault="002755F9" w:rsidP="002755F9">
      <w:pPr>
        <w:rPr>
          <w:b/>
          <w:bCs/>
        </w:rPr>
      </w:pPr>
    </w:p>
    <w:p w14:paraId="649A6D36" w14:textId="77777777" w:rsidR="002755F9" w:rsidRDefault="002755F9" w:rsidP="002755F9">
      <w:r>
        <w:rPr>
          <w:b/>
          <w:bCs/>
        </w:rPr>
        <w:t xml:space="preserve">Key Truth: </w:t>
      </w:r>
      <w:r w:rsidRPr="001F48FD">
        <w:t xml:space="preserve">The first Lord’s Supper signifies </w:t>
      </w:r>
      <w:r w:rsidRPr="002755F9">
        <w:rPr>
          <w:u w:val="single"/>
        </w:rPr>
        <w:t>love</w:t>
      </w:r>
      <w:r w:rsidRPr="001F48FD">
        <w:t xml:space="preserve">, </w:t>
      </w:r>
      <w:r w:rsidRPr="002755F9">
        <w:rPr>
          <w:u w:val="single"/>
        </w:rPr>
        <w:t>betrayal</w:t>
      </w:r>
      <w:r w:rsidRPr="001F48FD">
        <w:t xml:space="preserve">, and </w:t>
      </w:r>
      <w:r w:rsidRPr="002755F9">
        <w:rPr>
          <w:u w:val="single"/>
        </w:rPr>
        <w:t>sacrifice</w:t>
      </w:r>
      <w:r w:rsidRPr="001F48FD">
        <w:t>.</w:t>
      </w:r>
    </w:p>
    <w:p w14:paraId="135CA2E3" w14:textId="77777777" w:rsidR="002755F9" w:rsidRDefault="002755F9" w:rsidP="002755F9"/>
    <w:p w14:paraId="44A6396A" w14:textId="501D659E" w:rsidR="002755F9" w:rsidRPr="002755F9" w:rsidRDefault="002755F9" w:rsidP="002755F9">
      <w:pPr>
        <w:rPr>
          <w:b/>
          <w:bCs/>
        </w:rPr>
      </w:pPr>
      <w:r w:rsidRPr="002755F9">
        <w:rPr>
          <w:b/>
          <w:bCs/>
        </w:rPr>
        <w:t xml:space="preserve">A Dinner </w:t>
      </w:r>
      <w:proofErr w:type="gramStart"/>
      <w:r w:rsidRPr="002755F9">
        <w:rPr>
          <w:b/>
          <w:bCs/>
        </w:rPr>
        <w:t>To</w:t>
      </w:r>
      <w:proofErr w:type="gramEnd"/>
      <w:r w:rsidRPr="002755F9">
        <w:rPr>
          <w:b/>
          <w:bCs/>
        </w:rPr>
        <w:t xml:space="preserve"> Die For: </w:t>
      </w:r>
    </w:p>
    <w:p w14:paraId="5FAB7C17" w14:textId="218C24CC" w:rsidR="002755F9" w:rsidRDefault="002755F9" w:rsidP="002755F9">
      <w:r>
        <w:t xml:space="preserve">1. </w:t>
      </w:r>
      <w:r>
        <w:t xml:space="preserve">The </w:t>
      </w:r>
      <w:r>
        <w:t>d</w:t>
      </w:r>
      <w:r>
        <w:t>isciple</w:t>
      </w:r>
      <w:r>
        <w:t>s</w:t>
      </w:r>
      <w:r>
        <w:t xml:space="preserve"> </w:t>
      </w:r>
      <w:r w:rsidRPr="002755F9">
        <w:rPr>
          <w:u w:val="single"/>
        </w:rPr>
        <w:t>prepare</w:t>
      </w:r>
      <w:r>
        <w:t xml:space="preserve"> for the Passover.</w:t>
      </w:r>
    </w:p>
    <w:p w14:paraId="50C479FD" w14:textId="186C76A9" w:rsidR="002755F9" w:rsidRDefault="002755F9" w:rsidP="002755F9">
      <w:r>
        <w:t xml:space="preserve">2. </w:t>
      </w:r>
      <w:r>
        <w:t xml:space="preserve">Jesus </w:t>
      </w:r>
      <w:r w:rsidRPr="002755F9">
        <w:rPr>
          <w:u w:val="single"/>
        </w:rPr>
        <w:t>predicts</w:t>
      </w:r>
      <w:r>
        <w:t xml:space="preserve"> Judas’s betrayal</w:t>
      </w:r>
      <w:r>
        <w:t>.</w:t>
      </w:r>
    </w:p>
    <w:p w14:paraId="1C88AD83" w14:textId="40E66754" w:rsidR="002755F9" w:rsidRDefault="002755F9" w:rsidP="002755F9">
      <w:r>
        <w:t xml:space="preserve">3. </w:t>
      </w:r>
      <w:r>
        <w:t xml:space="preserve">Jesus </w:t>
      </w:r>
      <w:r>
        <w:t xml:space="preserve">declares He is the </w:t>
      </w:r>
      <w:r w:rsidRPr="002755F9">
        <w:rPr>
          <w:u w:val="single"/>
        </w:rPr>
        <w:t>fulfill</w:t>
      </w:r>
      <w:r w:rsidRPr="002755F9">
        <w:rPr>
          <w:u w:val="single"/>
        </w:rPr>
        <w:t>ment</w:t>
      </w:r>
      <w:r>
        <w:t xml:space="preserve"> of </w:t>
      </w:r>
      <w:r>
        <w:t>Passover.</w:t>
      </w:r>
    </w:p>
    <w:p w14:paraId="0CB7D8F0" w14:textId="73221595" w:rsidR="002755F9" w:rsidRDefault="002755F9" w:rsidP="002755F9">
      <w:r>
        <w:t xml:space="preserve">4. </w:t>
      </w:r>
      <w:r>
        <w:t>Jesus pro</w:t>
      </w:r>
      <w:r>
        <w:t>nounces</w:t>
      </w:r>
      <w:r>
        <w:t xml:space="preserve"> the disciple</w:t>
      </w:r>
      <w:r>
        <w:t>’s</w:t>
      </w:r>
      <w:r>
        <w:t xml:space="preserve"> </w:t>
      </w:r>
      <w:r w:rsidRPr="002755F9">
        <w:rPr>
          <w:u w:val="single"/>
        </w:rPr>
        <w:t>desertion</w:t>
      </w:r>
      <w:r>
        <w:t xml:space="preserve">. </w:t>
      </w:r>
    </w:p>
    <w:p w14:paraId="040A321A" w14:textId="75799CFC" w:rsidR="002755F9" w:rsidRDefault="002755F9" w:rsidP="002755F9">
      <w:r>
        <w:t xml:space="preserve">5. Peter gets a rude </w:t>
      </w:r>
      <w:r w:rsidRPr="002755F9">
        <w:rPr>
          <w:u w:val="single"/>
        </w:rPr>
        <w:t>awakening</w:t>
      </w:r>
      <w:r>
        <w:t>.</w:t>
      </w:r>
    </w:p>
    <w:p w14:paraId="06FB42B2" w14:textId="703A4F7F" w:rsidR="002755F9" w:rsidRDefault="002755F9" w:rsidP="002755F9"/>
    <w:p w14:paraId="0808BB1E" w14:textId="4A61A7E8" w:rsidR="002755F9" w:rsidRPr="002755F9" w:rsidRDefault="002755F9" w:rsidP="002755F9">
      <w:pPr>
        <w:rPr>
          <w:b/>
          <w:bCs/>
        </w:rPr>
      </w:pPr>
      <w:r w:rsidRPr="002755F9">
        <w:rPr>
          <w:b/>
          <w:bCs/>
        </w:rPr>
        <w:t>What We Learn:</w:t>
      </w:r>
    </w:p>
    <w:p w14:paraId="3B67BF84" w14:textId="1BC965B6" w:rsidR="002755F9" w:rsidRDefault="002755F9" w:rsidP="002755F9">
      <w:r>
        <w:t xml:space="preserve">1. No matter how </w:t>
      </w:r>
      <w:r w:rsidRPr="001F48FD">
        <w:rPr>
          <w:u w:val="single"/>
        </w:rPr>
        <w:t>dark</w:t>
      </w:r>
      <w:r>
        <w:t xml:space="preserve"> it </w:t>
      </w:r>
      <w:r>
        <w:t>seems;</w:t>
      </w:r>
      <w:r>
        <w:t xml:space="preserve"> </w:t>
      </w:r>
      <w:r>
        <w:t>God</w:t>
      </w:r>
      <w:r>
        <w:t xml:space="preserve"> is in </w:t>
      </w:r>
      <w:r w:rsidRPr="001F48FD">
        <w:rPr>
          <w:u w:val="single"/>
        </w:rPr>
        <w:t>control</w:t>
      </w:r>
      <w:r>
        <w:t>.</w:t>
      </w:r>
    </w:p>
    <w:p w14:paraId="162B09E4" w14:textId="77777777" w:rsidR="002755F9" w:rsidRDefault="002755F9" w:rsidP="002755F9">
      <w:r>
        <w:t xml:space="preserve">2. Whatever Jesus tells you to do, </w:t>
      </w:r>
      <w:r w:rsidRPr="001F48FD">
        <w:rPr>
          <w:u w:val="single"/>
        </w:rPr>
        <w:t>trust</w:t>
      </w:r>
      <w:r>
        <w:t xml:space="preserve"> Him.</w:t>
      </w:r>
    </w:p>
    <w:p w14:paraId="605CCCC2" w14:textId="3AC29E6F" w:rsidR="002755F9" w:rsidRDefault="002755F9" w:rsidP="002755F9">
      <w:r>
        <w:t xml:space="preserve">3. No matter what you’ve done </w:t>
      </w:r>
      <w:r w:rsidRPr="001F48FD">
        <w:rPr>
          <w:u w:val="single"/>
        </w:rPr>
        <w:t>grace</w:t>
      </w:r>
      <w:r>
        <w:t xml:space="preserve">, </w:t>
      </w:r>
      <w:r w:rsidRPr="001F48FD">
        <w:rPr>
          <w:u w:val="single"/>
        </w:rPr>
        <w:t>mercy</w:t>
      </w:r>
      <w:r>
        <w:t xml:space="preserve">, </w:t>
      </w:r>
      <w:r>
        <w:t xml:space="preserve">and </w:t>
      </w:r>
      <w:r w:rsidRPr="001F48FD">
        <w:rPr>
          <w:u w:val="single"/>
        </w:rPr>
        <w:t>forgiveness</w:t>
      </w:r>
      <w:r>
        <w:t xml:space="preserve"> is </w:t>
      </w:r>
    </w:p>
    <w:p w14:paraId="0C2728A1" w14:textId="2D872736" w:rsidR="002755F9" w:rsidRDefault="002755F9" w:rsidP="002755F9">
      <w:r>
        <w:t xml:space="preserve">     </w:t>
      </w:r>
      <w:r>
        <w:t>available in Jesus Christ.</w:t>
      </w:r>
    </w:p>
    <w:p w14:paraId="554E4FD3" w14:textId="77777777" w:rsidR="002755F9" w:rsidRDefault="002755F9" w:rsidP="002755F9">
      <w:r>
        <w:t xml:space="preserve">4. You don’t have to </w:t>
      </w:r>
      <w:r w:rsidRPr="002755F9">
        <w:rPr>
          <w:u w:val="single"/>
        </w:rPr>
        <w:t>earn</w:t>
      </w:r>
      <w:r>
        <w:t xml:space="preserve"> God’s approval; Jesus paid the cost.</w:t>
      </w:r>
    </w:p>
    <w:p w14:paraId="4B9AE91F" w14:textId="77777777" w:rsidR="002755F9" w:rsidRDefault="002755F9" w:rsidP="002755F9">
      <w:r>
        <w:t xml:space="preserve">5. </w:t>
      </w:r>
      <w:r w:rsidRPr="002755F9">
        <w:t xml:space="preserve">The Lord’s Supper now celebrates </w:t>
      </w:r>
      <w:r w:rsidRPr="002755F9">
        <w:rPr>
          <w:u w:val="single"/>
        </w:rPr>
        <w:t>sacrifice</w:t>
      </w:r>
      <w:r w:rsidRPr="002755F9">
        <w:t xml:space="preserve">, </w:t>
      </w:r>
      <w:r w:rsidRPr="002755F9">
        <w:rPr>
          <w:u w:val="single"/>
        </w:rPr>
        <w:t>love</w:t>
      </w:r>
      <w:r w:rsidRPr="002755F9">
        <w:t xml:space="preserve">, </w:t>
      </w:r>
      <w:r w:rsidRPr="002755F9">
        <w:rPr>
          <w:u w:val="single"/>
        </w:rPr>
        <w:t>forgiveness</w:t>
      </w:r>
      <w:r w:rsidRPr="002755F9">
        <w:t xml:space="preserve">, </w:t>
      </w:r>
    </w:p>
    <w:p w14:paraId="131EC8BA" w14:textId="0BB1DD34" w:rsidR="002755F9" w:rsidRDefault="002755F9" w:rsidP="002755F9">
      <w:r>
        <w:t xml:space="preserve">     </w:t>
      </w:r>
      <w:r w:rsidRPr="002755F9">
        <w:t xml:space="preserve">and </w:t>
      </w:r>
      <w:r w:rsidRPr="002755F9">
        <w:rPr>
          <w:u w:val="single"/>
        </w:rPr>
        <w:t>anticipation</w:t>
      </w:r>
      <w:r w:rsidRPr="002755F9">
        <w:t>.</w:t>
      </w:r>
    </w:p>
    <w:p w14:paraId="51FA1A85" w14:textId="77777777" w:rsidR="002755F9" w:rsidRDefault="002755F9" w:rsidP="002755F9"/>
    <w:p w14:paraId="02D83E95" w14:textId="21A74C9B" w:rsidR="002755F9" w:rsidRDefault="002755F9" w:rsidP="002755F9">
      <w:r w:rsidRPr="001F48FD">
        <w:rPr>
          <w:b/>
          <w:bCs/>
        </w:rPr>
        <w:t xml:space="preserve">Taking It Beyond </w:t>
      </w:r>
      <w:proofErr w:type="gramStart"/>
      <w:r w:rsidRPr="001F48FD">
        <w:rPr>
          <w:b/>
          <w:bCs/>
        </w:rPr>
        <w:t>The</w:t>
      </w:r>
      <w:proofErr w:type="gramEnd"/>
      <w:r w:rsidRPr="001F48FD">
        <w:rPr>
          <w:b/>
          <w:bCs/>
        </w:rPr>
        <w:t xml:space="preserve"> Walls:</w:t>
      </w:r>
      <w:r>
        <w:t xml:space="preserve"> </w:t>
      </w:r>
      <w:r w:rsidRPr="001F48FD">
        <w:t xml:space="preserve">Thank Jesus for His </w:t>
      </w:r>
      <w:r>
        <w:t>love</w:t>
      </w:r>
      <w:r w:rsidRPr="001F48FD">
        <w:t xml:space="preserve"> and sacrifice </w:t>
      </w:r>
      <w:r>
        <w:t>to</w:t>
      </w:r>
      <w:r w:rsidRPr="001F48FD">
        <w:t xml:space="preserve"> pay the consequence for our sins.</w:t>
      </w:r>
      <w:r>
        <w:t xml:space="preserve"> </w:t>
      </w:r>
    </w:p>
    <w:p w14:paraId="425F319B" w14:textId="77777777" w:rsidR="002755F9" w:rsidRDefault="002755F9" w:rsidP="002755F9"/>
    <w:p w14:paraId="1630CACB" w14:textId="77777777" w:rsidR="002755F9" w:rsidRDefault="002755F9" w:rsidP="002755F9"/>
    <w:p w14:paraId="5E5639DB" w14:textId="77777777" w:rsidR="001206C8" w:rsidRDefault="001206C8" w:rsidP="001206C8"/>
    <w:p w14:paraId="0A6D3AD9" w14:textId="77777777" w:rsidR="00132325" w:rsidRDefault="00132325" w:rsidP="00132325"/>
    <w:p w14:paraId="1B77443E" w14:textId="77777777" w:rsidR="00132325" w:rsidRPr="00677674" w:rsidRDefault="00132325" w:rsidP="00132325"/>
    <w:p w14:paraId="13B04F19" w14:textId="77777777" w:rsidR="00E02E46" w:rsidRDefault="00E02E46" w:rsidP="00D91415">
      <w:pPr>
        <w:jc w:val="center"/>
        <w:rPr>
          <w:b/>
          <w:sz w:val="28"/>
          <w:szCs w:val="28"/>
        </w:rPr>
      </w:pPr>
    </w:p>
    <w:p w14:paraId="012901A1" w14:textId="77777777" w:rsidR="004C1E6E" w:rsidRDefault="004C1E6E" w:rsidP="00D91415">
      <w:pPr>
        <w:jc w:val="center"/>
        <w:rPr>
          <w:b/>
          <w:sz w:val="28"/>
          <w:szCs w:val="28"/>
        </w:rPr>
      </w:pPr>
    </w:p>
    <w:p w14:paraId="0E303429" w14:textId="77777777" w:rsidR="00EB28C2" w:rsidRDefault="00EB28C2" w:rsidP="00D91415">
      <w:pPr>
        <w:jc w:val="center"/>
        <w:rPr>
          <w:b/>
          <w:sz w:val="28"/>
          <w:szCs w:val="28"/>
        </w:rPr>
      </w:pPr>
    </w:p>
    <w:p w14:paraId="421AF5DA" w14:textId="77777777" w:rsidR="002755F9" w:rsidRDefault="002755F9" w:rsidP="001206C8">
      <w:pPr>
        <w:jc w:val="center"/>
        <w:rPr>
          <w:b/>
          <w:sz w:val="28"/>
          <w:szCs w:val="28"/>
        </w:rPr>
      </w:pPr>
    </w:p>
    <w:p w14:paraId="559A565B" w14:textId="77777777" w:rsidR="002755F9" w:rsidRDefault="002755F9" w:rsidP="001206C8">
      <w:pPr>
        <w:jc w:val="center"/>
        <w:rPr>
          <w:b/>
          <w:sz w:val="28"/>
          <w:szCs w:val="28"/>
        </w:rPr>
      </w:pPr>
    </w:p>
    <w:p w14:paraId="32F625D5" w14:textId="77777777" w:rsidR="002755F9" w:rsidRDefault="002755F9" w:rsidP="001206C8">
      <w:pPr>
        <w:jc w:val="center"/>
        <w:rPr>
          <w:b/>
          <w:sz w:val="28"/>
          <w:szCs w:val="28"/>
        </w:rPr>
      </w:pPr>
    </w:p>
    <w:p w14:paraId="75FFE176" w14:textId="77777777" w:rsidR="002755F9" w:rsidRDefault="002755F9" w:rsidP="001206C8">
      <w:pPr>
        <w:jc w:val="center"/>
        <w:rPr>
          <w:b/>
          <w:sz w:val="28"/>
          <w:szCs w:val="28"/>
        </w:rPr>
      </w:pPr>
    </w:p>
    <w:p w14:paraId="454F0646" w14:textId="28162E6D" w:rsidR="004B2F9D" w:rsidRDefault="0060327E" w:rsidP="001206C8">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05764AB9" w14:textId="6C1897D6" w:rsidR="009976D2" w:rsidRDefault="009976D2" w:rsidP="009976D2">
      <w:pPr>
        <w:autoSpaceDE w:val="0"/>
        <w:autoSpaceDN w:val="0"/>
        <w:adjustRightInd w:val="0"/>
        <w:spacing w:after="240"/>
        <w:rPr>
          <w:rFonts w:cs="Times"/>
          <w:color w:val="000000"/>
          <w:sz w:val="22"/>
          <w:szCs w:val="22"/>
        </w:rPr>
      </w:pPr>
    </w:p>
    <w:p w14:paraId="2802BB38" w14:textId="546EDA59"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Where is your favorite place to go for a celebratory meal? Why?</w:t>
      </w:r>
    </w:p>
    <w:p w14:paraId="0AB20714" w14:textId="3BBB5FC6"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Why do you think food and meals are so often a part of our celebrations in life?</w:t>
      </w:r>
    </w:p>
    <w:p w14:paraId="27AF174F" w14:textId="44B621F9"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R</w:t>
      </w:r>
      <w:r w:rsidRPr="002755F9">
        <w:rPr>
          <w:rFonts w:cs="Times"/>
          <w:color w:val="000000"/>
          <w:sz w:val="20"/>
          <w:szCs w:val="20"/>
        </w:rPr>
        <w:t>ead</w:t>
      </w:r>
      <w:r w:rsidRPr="002755F9">
        <w:rPr>
          <w:rFonts w:cs="Times"/>
          <w:color w:val="000000"/>
          <w:sz w:val="20"/>
          <w:szCs w:val="20"/>
        </w:rPr>
        <w:t xml:space="preserve"> </w:t>
      </w:r>
      <w:r w:rsidRPr="002755F9">
        <w:rPr>
          <w:rFonts w:cs="Times"/>
          <w:color w:val="000000"/>
          <w:sz w:val="20"/>
          <w:szCs w:val="20"/>
        </w:rPr>
        <w:t>Mark</w:t>
      </w:r>
      <w:r w:rsidRPr="002755F9">
        <w:rPr>
          <w:rFonts w:cs="Times"/>
          <w:color w:val="000000"/>
          <w:sz w:val="20"/>
          <w:szCs w:val="20"/>
        </w:rPr>
        <w:t xml:space="preserve"> 14:12-16</w:t>
      </w:r>
      <w:r w:rsidRPr="002755F9">
        <w:rPr>
          <w:rFonts w:cs="Times"/>
          <w:color w:val="000000"/>
          <w:sz w:val="20"/>
          <w:szCs w:val="20"/>
        </w:rPr>
        <w:t xml:space="preserve">: </w:t>
      </w:r>
      <w:r w:rsidRPr="002755F9">
        <w:rPr>
          <w:rFonts w:cs="Times"/>
          <w:color w:val="000000"/>
          <w:sz w:val="20"/>
          <w:szCs w:val="20"/>
        </w:rPr>
        <w:t>What expectation did Jesus’ disciples have in verse 12? Why?</w:t>
      </w:r>
    </w:p>
    <w:p w14:paraId="779118C7" w14:textId="77777777" w:rsidR="002755F9" w:rsidRPr="002755F9" w:rsidRDefault="002755F9" w:rsidP="002755F9">
      <w:pPr>
        <w:autoSpaceDE w:val="0"/>
        <w:autoSpaceDN w:val="0"/>
        <w:adjustRightInd w:val="0"/>
        <w:spacing w:after="240"/>
        <w:rPr>
          <w:rFonts w:cs="Times"/>
          <w:color w:val="000000"/>
          <w:sz w:val="20"/>
          <w:szCs w:val="20"/>
        </w:rPr>
      </w:pPr>
    </w:p>
    <w:p w14:paraId="6575E0EB" w14:textId="14708135"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Read Exodus 12:1-14. What significance did the Passover meal already have for the disciples?</w:t>
      </w:r>
    </w:p>
    <w:p w14:paraId="0F6ACE2F" w14:textId="77777777" w:rsidR="002755F9" w:rsidRDefault="002755F9" w:rsidP="002755F9">
      <w:pPr>
        <w:autoSpaceDE w:val="0"/>
        <w:autoSpaceDN w:val="0"/>
        <w:adjustRightInd w:val="0"/>
        <w:spacing w:after="240"/>
        <w:rPr>
          <w:rFonts w:cs="Times"/>
          <w:color w:val="000000"/>
          <w:sz w:val="20"/>
          <w:szCs w:val="20"/>
        </w:rPr>
      </w:pPr>
    </w:p>
    <w:p w14:paraId="188FB8D5" w14:textId="52D6D14C"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 xml:space="preserve">Read </w:t>
      </w:r>
      <w:r w:rsidRPr="002755F9">
        <w:rPr>
          <w:rFonts w:cs="Times"/>
          <w:color w:val="000000"/>
          <w:sz w:val="20"/>
          <w:szCs w:val="20"/>
        </w:rPr>
        <w:t>John 13:1-17</w:t>
      </w:r>
      <w:r w:rsidRPr="002755F9">
        <w:rPr>
          <w:rFonts w:cs="Times"/>
          <w:color w:val="000000"/>
          <w:sz w:val="20"/>
          <w:szCs w:val="20"/>
        </w:rPr>
        <w:t>: W</w:t>
      </w:r>
      <w:r w:rsidRPr="002755F9">
        <w:rPr>
          <w:rFonts w:cs="Times"/>
          <w:color w:val="000000"/>
          <w:sz w:val="20"/>
          <w:szCs w:val="20"/>
        </w:rPr>
        <w:t xml:space="preserve">e see the events leading up to the Passover meal. What choices and actions do you see Jesus making in response to the knowledge that He is about to be betrayed, </w:t>
      </w:r>
      <w:r w:rsidRPr="002755F9">
        <w:rPr>
          <w:rFonts w:cs="Times"/>
          <w:color w:val="000000"/>
          <w:sz w:val="20"/>
          <w:szCs w:val="20"/>
        </w:rPr>
        <w:t>abandoned,</w:t>
      </w:r>
      <w:r w:rsidRPr="002755F9">
        <w:rPr>
          <w:rFonts w:cs="Times"/>
          <w:color w:val="000000"/>
          <w:sz w:val="20"/>
          <w:szCs w:val="20"/>
        </w:rPr>
        <w:t xml:space="preserve"> and crucified by those closest to Him?</w:t>
      </w:r>
    </w:p>
    <w:p w14:paraId="0628FA43" w14:textId="77777777" w:rsidR="002755F9" w:rsidRDefault="002755F9" w:rsidP="002755F9">
      <w:pPr>
        <w:autoSpaceDE w:val="0"/>
        <w:autoSpaceDN w:val="0"/>
        <w:adjustRightInd w:val="0"/>
        <w:spacing w:after="240"/>
        <w:rPr>
          <w:rFonts w:cs="Times"/>
          <w:color w:val="000000"/>
          <w:sz w:val="20"/>
          <w:szCs w:val="20"/>
        </w:rPr>
      </w:pPr>
    </w:p>
    <w:p w14:paraId="67DAFCA3" w14:textId="0F74929B"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As Christians, we participate in Communion to help us remember Jesus’ sacrifice. Paul gives the church in Corinth more detailed instructions for taking Communion, including some important things to keep in mind during this time of remembrance. Read 1 Corinthians 11:23-29 and write down anything that stands out to you.</w:t>
      </w:r>
    </w:p>
    <w:p w14:paraId="33D9FBCA" w14:textId="77777777" w:rsidR="002755F9" w:rsidRDefault="002755F9" w:rsidP="002755F9">
      <w:pPr>
        <w:autoSpaceDE w:val="0"/>
        <w:autoSpaceDN w:val="0"/>
        <w:adjustRightInd w:val="0"/>
        <w:spacing w:after="240"/>
        <w:rPr>
          <w:rFonts w:cs="Times"/>
          <w:color w:val="000000"/>
          <w:sz w:val="20"/>
          <w:szCs w:val="20"/>
        </w:rPr>
      </w:pPr>
    </w:p>
    <w:p w14:paraId="3EE5D942" w14:textId="0A10715F"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In verse 28, we see that God’s judgment is one reason Paul instructs us to examine ourselves. What do you think of when you hear the term “self-examination”?</w:t>
      </w:r>
    </w:p>
    <w:p w14:paraId="12CC7FC9" w14:textId="77777777" w:rsidR="002755F9" w:rsidRPr="002755F9" w:rsidRDefault="002755F9" w:rsidP="002755F9">
      <w:pPr>
        <w:autoSpaceDE w:val="0"/>
        <w:autoSpaceDN w:val="0"/>
        <w:adjustRightInd w:val="0"/>
        <w:spacing w:after="240"/>
        <w:rPr>
          <w:rFonts w:cs="Times"/>
          <w:color w:val="000000"/>
          <w:sz w:val="20"/>
          <w:szCs w:val="20"/>
        </w:rPr>
      </w:pPr>
      <w:r w:rsidRPr="002755F9">
        <w:rPr>
          <w:rFonts w:cs="Times"/>
          <w:color w:val="000000"/>
          <w:sz w:val="20"/>
          <w:szCs w:val="20"/>
        </w:rPr>
        <w:t>How might self-examination grow someone’s appreciation for the gift of God’s grace and mercy?</w:t>
      </w:r>
    </w:p>
    <w:p w14:paraId="55F69B3F" w14:textId="6D15876C" w:rsidR="002755F9" w:rsidRPr="009976D2" w:rsidRDefault="002755F9" w:rsidP="002755F9">
      <w:pPr>
        <w:autoSpaceDE w:val="0"/>
        <w:autoSpaceDN w:val="0"/>
        <w:adjustRightInd w:val="0"/>
        <w:spacing w:after="240"/>
        <w:rPr>
          <w:rFonts w:cs="Times"/>
          <w:color w:val="000000"/>
          <w:sz w:val="22"/>
          <w:szCs w:val="22"/>
        </w:rPr>
      </w:pPr>
      <w:r w:rsidRPr="002755F9">
        <w:rPr>
          <w:rFonts w:cs="Times"/>
          <w:color w:val="000000"/>
          <w:sz w:val="20"/>
          <w:szCs w:val="20"/>
        </w:rPr>
        <w:t>Since we all respond in different ways, is self-examination something that comes easily to you or is it more of a struggle?</w:t>
      </w:r>
    </w:p>
    <w:sectPr w:rsidR="002755F9" w:rsidRPr="009976D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079F6"/>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976D2"/>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1415"/>
    <w:rsid w:val="00D921A8"/>
    <w:rsid w:val="00D9778D"/>
    <w:rsid w:val="00D97BB1"/>
    <w:rsid w:val="00DA2984"/>
    <w:rsid w:val="00DA7501"/>
    <w:rsid w:val="00DC05FF"/>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87D2E"/>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2021-12-26T16:52:00Z</cp:lastPrinted>
  <dcterms:created xsi:type="dcterms:W3CDTF">2022-01-21T21:30:00Z</dcterms:created>
  <dcterms:modified xsi:type="dcterms:W3CDTF">2022-01-21T21:30:00Z</dcterms:modified>
</cp:coreProperties>
</file>