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u w:val="single"/>
          <w:rtl w:val="0"/>
        </w:rPr>
        <w:t>Pastor Demetric Felton Sr                            September 22, 2019</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Order In The Church</w:t>
      </w:r>
    </w:p>
    <w:p>
      <w:pPr>
        <w:pStyle w:val="Body"/>
        <w:jc w:val="center"/>
        <w:rPr>
          <w:sz w:val="28"/>
          <w:szCs w:val="28"/>
        </w:rPr>
      </w:pPr>
      <w:r>
        <w:rPr>
          <w:sz w:val="28"/>
          <w:szCs w:val="28"/>
          <w:rtl w:val="0"/>
        </w:rPr>
        <w:t>1 Corinthians 14:1-12</w:t>
      </w:r>
    </w:p>
    <w:p>
      <w:pPr>
        <w:pStyle w:val="Body"/>
        <w:rPr>
          <w:sz w:val="28"/>
          <w:szCs w:val="28"/>
        </w:rPr>
      </w:pPr>
    </w:p>
    <w:p>
      <w:pPr>
        <w:pStyle w:val="Body"/>
        <w:rPr>
          <w:sz w:val="26"/>
          <w:szCs w:val="26"/>
        </w:rPr>
      </w:pPr>
      <w:r>
        <w:rPr>
          <w:rFonts w:ascii="Cambria" w:cs="Cambria" w:hAnsi="Cambria" w:eastAsia="Cambria"/>
          <w:b w:val="1"/>
          <w:bCs w:val="1"/>
          <w:sz w:val="26"/>
          <w:szCs w:val="26"/>
          <w:rtl w:val="0"/>
          <w:lang w:val="en-US"/>
        </w:rPr>
        <w:t>Key Truth:</w:t>
      </w:r>
      <w:r>
        <w:rPr>
          <w:sz w:val="26"/>
          <w:szCs w:val="26"/>
          <w:rtl w:val="0"/>
          <w:lang w:val="en-US"/>
        </w:rPr>
        <w:t xml:space="preserve"> Our spiritual gifts and public worship must </w:t>
      </w:r>
      <w:r>
        <w:rPr>
          <w:sz w:val="26"/>
          <w:szCs w:val="26"/>
          <w:u w:val="single"/>
          <w:rtl w:val="0"/>
          <w:lang w:val="en-US"/>
        </w:rPr>
        <w:t>glorify</w:t>
      </w:r>
      <w:r>
        <w:rPr>
          <w:sz w:val="26"/>
          <w:szCs w:val="26"/>
          <w:rtl w:val="0"/>
          <w:lang w:val="en-US"/>
        </w:rPr>
        <w:t xml:space="preserve"> God and help others </w:t>
      </w:r>
      <w:r>
        <w:rPr>
          <w:sz w:val="26"/>
          <w:szCs w:val="26"/>
          <w:u w:val="single"/>
          <w:rtl w:val="0"/>
          <w:lang w:val="en-US"/>
        </w:rPr>
        <w:t>grow</w:t>
      </w:r>
      <w:r>
        <w:rPr>
          <w:sz w:val="26"/>
          <w:szCs w:val="26"/>
          <w:rtl w:val="0"/>
          <w:lang w:val="en-US"/>
        </w:rPr>
        <w:t xml:space="preserve"> toward Christlikeness.</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Definition:</w:t>
      </w:r>
    </w:p>
    <w:p>
      <w:pPr>
        <w:pStyle w:val="Body"/>
        <w:rPr>
          <w:sz w:val="26"/>
          <w:szCs w:val="26"/>
        </w:rPr>
      </w:pPr>
      <w:r>
        <w:rPr>
          <w:sz w:val="26"/>
          <w:szCs w:val="26"/>
          <w:rtl w:val="0"/>
          <w:lang w:val="en-US"/>
        </w:rPr>
        <w:t xml:space="preserve">Spiritual Gifts </w:t>
      </w:r>
      <w:r>
        <w:rPr>
          <w:sz w:val="26"/>
          <w:szCs w:val="26"/>
          <w:rtl w:val="0"/>
        </w:rPr>
        <w:t xml:space="preserve">– </w:t>
      </w:r>
      <w:r>
        <w:rPr>
          <w:sz w:val="26"/>
          <w:szCs w:val="26"/>
          <w:rtl w:val="0"/>
        </w:rPr>
        <w:t xml:space="preserve">Are a </w:t>
      </w:r>
      <w:r>
        <w:rPr>
          <w:sz w:val="26"/>
          <w:szCs w:val="26"/>
          <w:u w:val="single"/>
          <w:rtl w:val="0"/>
          <w:lang w:val="fr-FR"/>
        </w:rPr>
        <w:t>grace</w:t>
      </w:r>
      <w:r>
        <w:rPr>
          <w:sz w:val="26"/>
          <w:szCs w:val="26"/>
          <w:rtl w:val="0"/>
          <w:lang w:val="en-US"/>
        </w:rPr>
        <w:t xml:space="preserve"> given God ability endowed upon </w:t>
      </w:r>
      <w:r>
        <w:rPr>
          <w:sz w:val="26"/>
          <w:szCs w:val="26"/>
          <w:u w:val="single"/>
          <w:rtl w:val="0"/>
          <w:lang w:val="en-US"/>
        </w:rPr>
        <w:t>every</w:t>
      </w:r>
      <w:r>
        <w:rPr>
          <w:sz w:val="26"/>
          <w:szCs w:val="26"/>
          <w:rtl w:val="0"/>
          <w:lang w:val="en-US"/>
        </w:rPr>
        <w:t xml:space="preserve"> believer for the purpose of </w:t>
      </w:r>
      <w:r>
        <w:rPr>
          <w:sz w:val="26"/>
          <w:szCs w:val="26"/>
          <w:u w:val="single"/>
          <w:rtl w:val="0"/>
          <w:lang w:val="en-US"/>
        </w:rPr>
        <w:t>serving</w:t>
      </w:r>
      <w:r>
        <w:rPr>
          <w:sz w:val="26"/>
          <w:szCs w:val="26"/>
          <w:rtl w:val="0"/>
          <w:lang w:val="en-US"/>
        </w:rPr>
        <w:t xml:space="preserve"> other believers and bringing glory to Jesus Christ.</w:t>
      </w:r>
    </w:p>
    <w:p>
      <w:pPr>
        <w:pStyle w:val="Body"/>
        <w:rPr>
          <w:sz w:val="26"/>
          <w:szCs w:val="26"/>
        </w:rPr>
      </w:pPr>
    </w:p>
    <w:p>
      <w:pPr>
        <w:pStyle w:val="Body"/>
        <w:rPr>
          <w:sz w:val="26"/>
          <w:szCs w:val="26"/>
        </w:rPr>
      </w:pPr>
      <w:r>
        <w:rPr>
          <w:rFonts w:ascii="Cambria" w:cs="Cambria" w:hAnsi="Cambria" w:eastAsia="Cambria"/>
          <w:b w:val="1"/>
          <w:bCs w:val="1"/>
          <w:sz w:val="26"/>
          <w:szCs w:val="26"/>
          <w:rtl w:val="0"/>
          <w:lang w:val="en-US"/>
        </w:rPr>
        <w:t>The Purpose Of Tongues:</w:t>
      </w:r>
      <w:r>
        <w:rPr>
          <w:sz w:val="26"/>
          <w:szCs w:val="26"/>
          <w:rtl w:val="0"/>
          <w:lang w:val="en-US"/>
        </w:rPr>
        <w:t xml:space="preserve"> Acts 2, 10, 19</w:t>
      </w:r>
    </w:p>
    <w:p>
      <w:pPr>
        <w:pStyle w:val="Body"/>
        <w:rPr>
          <w:sz w:val="26"/>
          <w:szCs w:val="26"/>
        </w:rPr>
      </w:pPr>
      <w:r>
        <w:rPr>
          <w:sz w:val="26"/>
          <w:szCs w:val="26"/>
          <w:rtl w:val="0"/>
        </w:rPr>
        <w:t xml:space="preserve">1. For </w:t>
      </w:r>
      <w:r>
        <w:rPr>
          <w:sz w:val="26"/>
          <w:szCs w:val="26"/>
          <w:u w:val="single"/>
          <w:rtl w:val="0"/>
          <w:lang w:val="en-US"/>
        </w:rPr>
        <w:t>unbelievers</w:t>
      </w:r>
      <w:r>
        <w:rPr>
          <w:sz w:val="26"/>
          <w:szCs w:val="26"/>
          <w:rtl w:val="0"/>
          <w:lang w:val="en-US"/>
        </w:rPr>
        <w:t xml:space="preserve"> to hear the clear message of the gospel </w:t>
      </w:r>
    </w:p>
    <w:p>
      <w:pPr>
        <w:pStyle w:val="Body"/>
        <w:rPr>
          <w:sz w:val="26"/>
          <w:szCs w:val="26"/>
        </w:rPr>
      </w:pPr>
      <w:r>
        <w:rPr>
          <w:sz w:val="26"/>
          <w:szCs w:val="26"/>
          <w:rtl w:val="0"/>
          <w:lang w:val="en-US"/>
        </w:rPr>
        <w:t xml:space="preserve">     in their </w:t>
      </w:r>
      <w:r>
        <w:rPr>
          <w:sz w:val="26"/>
          <w:szCs w:val="26"/>
          <w:u w:val="single"/>
          <w:rtl w:val="0"/>
          <w:lang w:val="en-US"/>
        </w:rPr>
        <w:t>language</w:t>
      </w:r>
      <w:r>
        <w:rPr>
          <w:sz w:val="26"/>
          <w:szCs w:val="26"/>
          <w:rtl w:val="0"/>
        </w:rPr>
        <w:t>.</w:t>
      </w:r>
    </w:p>
    <w:p>
      <w:pPr>
        <w:pStyle w:val="Body"/>
        <w:rPr>
          <w:sz w:val="26"/>
          <w:szCs w:val="26"/>
        </w:rPr>
      </w:pPr>
      <w:r>
        <w:rPr>
          <w:sz w:val="26"/>
          <w:szCs w:val="26"/>
          <w:rtl w:val="0"/>
        </w:rPr>
        <w:t>2. Isn</w:t>
      </w:r>
      <w:r>
        <w:rPr>
          <w:sz w:val="26"/>
          <w:szCs w:val="26"/>
          <w:rtl w:val="0"/>
        </w:rPr>
        <w:t>’</w:t>
      </w:r>
      <w:r>
        <w:rPr>
          <w:sz w:val="26"/>
          <w:szCs w:val="26"/>
          <w:rtl w:val="0"/>
          <w:lang w:val="en-US"/>
        </w:rPr>
        <w:t xml:space="preserve">t meant to </w:t>
      </w:r>
      <w:r>
        <w:rPr>
          <w:sz w:val="26"/>
          <w:szCs w:val="26"/>
          <w:u w:val="single"/>
          <w:rtl w:val="0"/>
          <w:lang w:val="it-IT"/>
        </w:rPr>
        <w:t>divide</w:t>
      </w:r>
      <w:r>
        <w:rPr>
          <w:sz w:val="26"/>
          <w:szCs w:val="26"/>
          <w:rtl w:val="0"/>
          <w:lang w:val="en-US"/>
        </w:rPr>
        <w:t xml:space="preserve"> the church.</w:t>
      </w:r>
    </w:p>
    <w:p>
      <w:pPr>
        <w:pStyle w:val="Body"/>
        <w:rPr>
          <w:sz w:val="26"/>
          <w:szCs w:val="26"/>
        </w:rPr>
      </w:pPr>
      <w:r>
        <w:rPr>
          <w:sz w:val="26"/>
          <w:szCs w:val="26"/>
          <w:rtl w:val="0"/>
        </w:rPr>
        <w:t>3. Isn</w:t>
      </w:r>
      <w:r>
        <w:rPr>
          <w:sz w:val="26"/>
          <w:szCs w:val="26"/>
          <w:rtl w:val="0"/>
        </w:rPr>
        <w:t>’</w:t>
      </w:r>
      <w:r>
        <w:rPr>
          <w:sz w:val="26"/>
          <w:szCs w:val="26"/>
          <w:rtl w:val="0"/>
        </w:rPr>
        <w:t xml:space="preserve">t </w:t>
      </w:r>
      <w:r>
        <w:rPr>
          <w:sz w:val="26"/>
          <w:szCs w:val="26"/>
          <w:u w:val="single"/>
          <w:rtl w:val="0"/>
          <w:lang w:val="en-US"/>
        </w:rPr>
        <w:t>the</w:t>
      </w:r>
      <w:r>
        <w:rPr>
          <w:sz w:val="26"/>
          <w:szCs w:val="26"/>
          <w:rtl w:val="0"/>
        </w:rPr>
        <w:t xml:space="preserve"> </w:t>
      </w:r>
      <w:r>
        <w:rPr>
          <w:sz w:val="26"/>
          <w:szCs w:val="26"/>
          <w:u w:val="single"/>
          <w:rtl w:val="0"/>
          <w:lang w:val="en-US"/>
        </w:rPr>
        <w:t>sign</w:t>
      </w:r>
      <w:r>
        <w:rPr>
          <w:sz w:val="26"/>
          <w:szCs w:val="26"/>
          <w:rtl w:val="0"/>
          <w:lang w:val="en-US"/>
        </w:rPr>
        <w:t xml:space="preserve"> that you have the Holy Spirit.</w:t>
      </w:r>
    </w:p>
    <w:p>
      <w:pPr>
        <w:pStyle w:val="Body"/>
        <w:rPr>
          <w:sz w:val="26"/>
          <w:szCs w:val="26"/>
        </w:rPr>
      </w:pPr>
      <w:r>
        <w:rPr>
          <w:sz w:val="26"/>
          <w:szCs w:val="26"/>
          <w:rtl w:val="0"/>
          <w:lang w:val="en-US"/>
        </w:rPr>
        <w:t>4. Tongues isn</w:t>
      </w:r>
      <w:r>
        <w:rPr>
          <w:sz w:val="26"/>
          <w:szCs w:val="26"/>
          <w:rtl w:val="0"/>
        </w:rPr>
        <w:t>’</w:t>
      </w:r>
      <w:r>
        <w:rPr>
          <w:sz w:val="26"/>
          <w:szCs w:val="26"/>
          <w:rtl w:val="0"/>
          <w:lang w:val="en-US"/>
        </w:rPr>
        <w:t xml:space="preserve">t an </w:t>
      </w:r>
      <w:r>
        <w:rPr>
          <w:sz w:val="26"/>
          <w:szCs w:val="26"/>
          <w:u w:val="single"/>
          <w:rtl w:val="0"/>
          <w:lang w:val="en-US"/>
        </w:rPr>
        <w:t>uncontrollable</w:t>
      </w:r>
      <w:r>
        <w:rPr>
          <w:sz w:val="26"/>
          <w:szCs w:val="26"/>
          <w:rtl w:val="0"/>
        </w:rPr>
        <w:t xml:space="preserve"> gift.</w:t>
      </w:r>
    </w:p>
    <w:p>
      <w:pPr>
        <w:pStyle w:val="Body"/>
        <w:rPr>
          <w:sz w:val="26"/>
          <w:szCs w:val="26"/>
        </w:rPr>
      </w:pPr>
      <w:r>
        <w:rPr>
          <w:sz w:val="26"/>
          <w:szCs w:val="26"/>
          <w:rtl w:val="0"/>
        </w:rPr>
        <w:t xml:space="preserve">5. </w:t>
      </w:r>
      <w:r>
        <w:rPr>
          <w:sz w:val="26"/>
          <w:szCs w:val="26"/>
          <w:u w:val="single"/>
          <w:rtl w:val="0"/>
          <w:lang w:val="en-US"/>
        </w:rPr>
        <w:t>Every</w:t>
      </w:r>
      <w:r>
        <w:rPr>
          <w:sz w:val="26"/>
          <w:szCs w:val="26"/>
          <w:rtl w:val="0"/>
          <w:lang w:val="en-US"/>
        </w:rPr>
        <w:t xml:space="preserve"> believer doesn</w:t>
      </w:r>
      <w:r>
        <w:rPr>
          <w:sz w:val="26"/>
          <w:szCs w:val="26"/>
          <w:rtl w:val="0"/>
        </w:rPr>
        <w:t>’</w:t>
      </w:r>
      <w:r>
        <w:rPr>
          <w:sz w:val="26"/>
          <w:szCs w:val="26"/>
          <w:rtl w:val="0"/>
          <w:lang w:val="en-US"/>
        </w:rPr>
        <w:t>t speak in tongues.</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The Proper Use Of Tongues In The Worship Service:</w:t>
      </w:r>
    </w:p>
    <w:p>
      <w:pPr>
        <w:pStyle w:val="Body"/>
        <w:rPr>
          <w:sz w:val="26"/>
          <w:szCs w:val="26"/>
        </w:rPr>
      </w:pPr>
      <w:r>
        <w:rPr>
          <w:sz w:val="26"/>
          <w:szCs w:val="26"/>
          <w:rtl w:val="0"/>
          <w:lang w:val="en-US"/>
        </w:rPr>
        <w:t xml:space="preserve">1. Must </w:t>
      </w:r>
      <w:r>
        <w:rPr>
          <w:sz w:val="26"/>
          <w:szCs w:val="26"/>
          <w:u w:val="single"/>
          <w:rtl w:val="0"/>
          <w:lang w:val="en-US"/>
        </w:rPr>
        <w:t>benefit</w:t>
      </w:r>
      <w:r>
        <w:rPr>
          <w:sz w:val="26"/>
          <w:szCs w:val="26"/>
          <w:rtl w:val="0"/>
          <w:lang w:val="en-US"/>
        </w:rPr>
        <w:t xml:space="preserve"> the hearer. </w:t>
      </w:r>
    </w:p>
    <w:p>
      <w:pPr>
        <w:pStyle w:val="Body"/>
        <w:rPr>
          <w:sz w:val="26"/>
          <w:szCs w:val="26"/>
        </w:rPr>
      </w:pPr>
      <w:r>
        <w:rPr>
          <w:sz w:val="26"/>
          <w:szCs w:val="26"/>
          <w:rtl w:val="0"/>
          <w:lang w:val="en-US"/>
        </w:rPr>
        <w:t xml:space="preserve">2. Must be an </w:t>
      </w:r>
      <w:r>
        <w:rPr>
          <w:sz w:val="26"/>
          <w:szCs w:val="26"/>
          <w:u w:val="single"/>
          <w:rtl w:val="0"/>
          <w:lang w:val="it-IT"/>
        </w:rPr>
        <w:t>interpretation</w:t>
      </w:r>
      <w:r>
        <w:rPr>
          <w:sz w:val="26"/>
          <w:szCs w:val="26"/>
          <w:rtl w:val="0"/>
        </w:rPr>
        <w:t>.</w:t>
      </w:r>
    </w:p>
    <w:p>
      <w:pPr>
        <w:pStyle w:val="Body"/>
        <w:rPr>
          <w:sz w:val="26"/>
          <w:szCs w:val="26"/>
        </w:rPr>
      </w:pPr>
      <w:r>
        <w:rPr>
          <w:sz w:val="26"/>
          <w:szCs w:val="26"/>
          <w:rtl w:val="0"/>
          <w:lang w:val="en-US"/>
        </w:rPr>
        <w:t xml:space="preserve">3. Must be done </w:t>
      </w:r>
      <w:r>
        <w:rPr>
          <w:sz w:val="26"/>
          <w:szCs w:val="26"/>
          <w:u w:val="single"/>
          <w:rtl w:val="0"/>
          <w:lang w:val="it-IT"/>
        </w:rPr>
        <w:t>one</w:t>
      </w:r>
      <w:r>
        <w:rPr>
          <w:sz w:val="26"/>
          <w:szCs w:val="26"/>
          <w:rtl w:val="0"/>
          <w:lang w:val="en-US"/>
        </w:rPr>
        <w:t xml:space="preserve"> person at a </w:t>
      </w:r>
      <w:r>
        <w:rPr>
          <w:sz w:val="26"/>
          <w:szCs w:val="26"/>
          <w:u w:val="single"/>
          <w:rtl w:val="0"/>
          <w:lang w:val="en-US"/>
        </w:rPr>
        <w:t>time</w:t>
      </w:r>
      <w:r>
        <w:rPr>
          <w:sz w:val="26"/>
          <w:szCs w:val="26"/>
          <w:rtl w:val="0"/>
        </w:rPr>
        <w:t xml:space="preserve">. </w:t>
      </w:r>
    </w:p>
    <w:p>
      <w:pPr>
        <w:pStyle w:val="Body"/>
        <w:rPr>
          <w:sz w:val="26"/>
          <w:szCs w:val="26"/>
        </w:rPr>
      </w:pPr>
      <w:r>
        <w:rPr>
          <w:sz w:val="26"/>
          <w:szCs w:val="26"/>
          <w:rtl w:val="0"/>
          <w:lang w:val="en-US"/>
        </w:rPr>
        <w:t xml:space="preserve">4. Prophecy is </w:t>
      </w:r>
      <w:r>
        <w:rPr>
          <w:sz w:val="26"/>
          <w:szCs w:val="26"/>
          <w:u w:val="single"/>
          <w:rtl w:val="0"/>
          <w:lang w:val="en-US"/>
        </w:rPr>
        <w:t>preferred</w:t>
      </w:r>
      <w:r>
        <w:rPr>
          <w:sz w:val="26"/>
          <w:szCs w:val="26"/>
          <w:rtl w:val="0"/>
          <w:lang w:val="en-US"/>
        </w:rPr>
        <w:t xml:space="preserve"> over speaking in tongues because </w:t>
      </w:r>
    </w:p>
    <w:p>
      <w:pPr>
        <w:pStyle w:val="Body"/>
        <w:rPr>
          <w:sz w:val="26"/>
          <w:szCs w:val="26"/>
        </w:rPr>
      </w:pPr>
      <w:r>
        <w:rPr>
          <w:sz w:val="26"/>
          <w:szCs w:val="26"/>
          <w:rtl w:val="0"/>
          <w:lang w:val="en-US"/>
        </w:rPr>
        <w:t xml:space="preserve">     it builds up the local church. </w:t>
      </w:r>
    </w:p>
    <w:p>
      <w:pPr>
        <w:pStyle w:val="Body"/>
        <w:rPr>
          <w:sz w:val="26"/>
          <w:szCs w:val="26"/>
        </w:rPr>
      </w:pPr>
      <w:r>
        <w:rPr>
          <w:sz w:val="26"/>
          <w:szCs w:val="26"/>
          <w:rtl w:val="0"/>
          <w:lang w:val="en-US"/>
        </w:rPr>
        <w:t xml:space="preserve">5. The worship gathering should be done in </w:t>
      </w:r>
      <w:r>
        <w:rPr>
          <w:sz w:val="26"/>
          <w:szCs w:val="26"/>
          <w:u w:val="single"/>
          <w:rtl w:val="0"/>
          <w:lang w:val="en-US"/>
        </w:rPr>
        <w:t>decency</w:t>
      </w:r>
      <w:r>
        <w:rPr>
          <w:sz w:val="26"/>
          <w:szCs w:val="26"/>
          <w:rtl w:val="0"/>
          <w:lang w:val="en-US"/>
        </w:rPr>
        <w:t xml:space="preserve"> and in </w:t>
      </w:r>
    </w:p>
    <w:p>
      <w:pPr>
        <w:pStyle w:val="Body"/>
        <w:rPr>
          <w:sz w:val="26"/>
          <w:szCs w:val="26"/>
        </w:rPr>
      </w:pPr>
      <w:r>
        <w:rPr>
          <w:sz w:val="26"/>
          <w:szCs w:val="26"/>
          <w:rtl w:val="0"/>
        </w:rPr>
        <w:t xml:space="preserve">     </w:t>
      </w:r>
      <w:r>
        <w:rPr>
          <w:sz w:val="26"/>
          <w:szCs w:val="26"/>
          <w:u w:val="single"/>
          <w:rtl w:val="0"/>
          <w:lang w:val="de-DE"/>
        </w:rPr>
        <w:t>order</w:t>
      </w:r>
      <w:r>
        <w:rPr>
          <w:sz w:val="26"/>
          <w:szCs w:val="26"/>
          <w:rtl w:val="0"/>
        </w:rPr>
        <w:t xml:space="preserve">. </w:t>
      </w:r>
    </w:p>
    <w:p>
      <w:pPr>
        <w:pStyle w:val="Body"/>
        <w:rPr>
          <w:sz w:val="28"/>
          <w:szCs w:val="28"/>
        </w:rPr>
      </w:pPr>
    </w:p>
    <w:p>
      <w:pPr>
        <w:pStyle w:val="Body"/>
        <w:rPr>
          <w:sz w:val="26"/>
          <w:szCs w:val="26"/>
        </w:rPr>
      </w:pPr>
      <w:r>
        <w:rPr>
          <w:rFonts w:ascii="Cambria" w:cs="Cambria" w:hAnsi="Cambria" w:eastAsia="Cambria"/>
          <w:b w:val="1"/>
          <w:bCs w:val="1"/>
          <w:sz w:val="26"/>
          <w:szCs w:val="26"/>
          <w:rtl w:val="0"/>
          <w:lang w:val="en-US"/>
        </w:rPr>
        <w:t>Taking It Beyond The Walls:</w:t>
      </w:r>
      <w:r>
        <w:rPr>
          <w:sz w:val="26"/>
          <w:szCs w:val="26"/>
          <w:rtl w:val="0"/>
          <w:lang w:val="en-US"/>
        </w:rPr>
        <w:t xml:space="preserve">  Thank God for gifting His church to do the work of ministry. Ask that He would help us use the gifts He has given each of us to help others grow. Pray that our worship services would honor God, strengthen believers and help point unbelievers to the truth of His Son, Jesus.</w:t>
      </w:r>
    </w:p>
    <w:p>
      <w:pPr>
        <w:pStyle w:val="Body"/>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Connection Group Homework</w:t>
      </w:r>
    </w:p>
    <w:p>
      <w:pPr>
        <w:pStyle w:val="Body"/>
        <w:rPr>
          <w:sz w:val="26"/>
          <w:szCs w:val="26"/>
        </w:rPr>
      </w:pPr>
      <w:r>
        <w:rPr>
          <w:sz w:val="26"/>
          <w:szCs w:val="26"/>
          <w:rtl w:val="0"/>
          <w:lang w:val="en-US"/>
        </w:rPr>
        <w:t>Looking back at your notes, was there anything that particularly caught your attention, challenged or confused you?</w:t>
      </w:r>
    </w:p>
    <w:p>
      <w:pPr>
        <w:pStyle w:val="Body"/>
        <w:rPr>
          <w:sz w:val="26"/>
          <w:szCs w:val="26"/>
        </w:rPr>
      </w:pPr>
    </w:p>
    <w:p>
      <w:pPr>
        <w:pStyle w:val="Body"/>
        <w:rPr>
          <w:sz w:val="26"/>
          <w:szCs w:val="26"/>
        </w:rPr>
      </w:pPr>
    </w:p>
    <w:p>
      <w:pPr>
        <w:pStyle w:val="Body"/>
        <w:rPr>
          <w:sz w:val="26"/>
          <w:szCs w:val="26"/>
        </w:rPr>
      </w:pPr>
      <w:r>
        <w:rPr>
          <w:sz w:val="26"/>
          <w:szCs w:val="26"/>
          <w:rtl w:val="0"/>
          <w:lang w:val="en-US"/>
        </w:rPr>
        <w:t>What comes to mind when you think about spiritual gifts like prophecy and speaking and interpreting tongues?</w:t>
      </w:r>
    </w:p>
    <w:p>
      <w:pPr>
        <w:pStyle w:val="Body"/>
        <w:rPr>
          <w:sz w:val="26"/>
          <w:szCs w:val="26"/>
        </w:rPr>
      </w:pPr>
    </w:p>
    <w:p>
      <w:pPr>
        <w:pStyle w:val="Body"/>
        <w:rPr>
          <w:sz w:val="26"/>
          <w:szCs w:val="26"/>
        </w:rPr>
      </w:pPr>
      <w:r>
        <w:rPr>
          <w:sz w:val="26"/>
          <w:szCs w:val="26"/>
          <w:rtl w:val="0"/>
          <w:lang w:val="en-US"/>
        </w:rPr>
        <w:t>Are your thoughts on these gifts based on experience, religious tradition, second-hand stories, or Scripture?</w:t>
      </w:r>
    </w:p>
    <w:p>
      <w:pPr>
        <w:pStyle w:val="Body"/>
        <w:rPr>
          <w:sz w:val="26"/>
          <w:szCs w:val="26"/>
        </w:rPr>
      </w:pPr>
    </w:p>
    <w:p>
      <w:pPr>
        <w:pStyle w:val="Body"/>
        <w:rPr>
          <w:sz w:val="26"/>
          <w:szCs w:val="26"/>
        </w:rPr>
      </w:pPr>
    </w:p>
    <w:p>
      <w:pPr>
        <w:pStyle w:val="Body"/>
        <w:rPr>
          <w:sz w:val="26"/>
          <w:szCs w:val="26"/>
        </w:rPr>
      </w:pPr>
      <w:r>
        <w:rPr>
          <w:sz w:val="26"/>
          <w:szCs w:val="26"/>
          <w:rtl w:val="0"/>
          <w:lang w:val="en-US"/>
        </w:rPr>
        <w:t>Read Ephesians 5:15-21: How does Paul explain being filled with the Spirit?  How does being filled with the Spirit bring unity to the church?</w:t>
      </w:r>
    </w:p>
    <w:p>
      <w:pPr>
        <w:pStyle w:val="Body"/>
        <w:rPr>
          <w:sz w:val="26"/>
          <w:szCs w:val="26"/>
        </w:rPr>
      </w:pPr>
    </w:p>
    <w:p>
      <w:pPr>
        <w:pStyle w:val="Body"/>
        <w:rPr>
          <w:sz w:val="26"/>
          <w:szCs w:val="26"/>
        </w:rPr>
      </w:pPr>
    </w:p>
    <w:p>
      <w:pPr>
        <w:pStyle w:val="Body"/>
        <w:rPr>
          <w:sz w:val="26"/>
          <w:szCs w:val="26"/>
        </w:rPr>
      </w:pPr>
      <w:r>
        <w:rPr>
          <w:sz w:val="26"/>
          <w:szCs w:val="26"/>
          <w:rtl w:val="0"/>
          <w:lang w:val="en-US"/>
        </w:rPr>
        <w:t xml:space="preserve">Galatians 5:16-26 paints the picture of a conflict between our </w:t>
      </w:r>
      <w:r>
        <w:rPr>
          <w:sz w:val="26"/>
          <w:szCs w:val="26"/>
          <w:rtl w:val="0"/>
        </w:rPr>
        <w:t>“</w:t>
      </w:r>
      <w:r>
        <w:rPr>
          <w:sz w:val="26"/>
          <w:szCs w:val="26"/>
          <w:rtl w:val="0"/>
        </w:rPr>
        <w:t>sinful nature</w:t>
      </w:r>
      <w:r>
        <w:rPr>
          <w:sz w:val="26"/>
          <w:szCs w:val="26"/>
          <w:rtl w:val="0"/>
        </w:rPr>
        <w:t xml:space="preserve">” </w:t>
      </w:r>
      <w:r>
        <w:rPr>
          <w:sz w:val="26"/>
          <w:szCs w:val="26"/>
          <w:rtl w:val="0"/>
          <w:lang w:val="en-US"/>
        </w:rPr>
        <w:t xml:space="preserve">and the </w:t>
      </w:r>
      <w:r>
        <w:rPr>
          <w:sz w:val="26"/>
          <w:szCs w:val="26"/>
          <w:rtl w:val="0"/>
        </w:rPr>
        <w:t>“</w:t>
      </w:r>
      <w:r>
        <w:rPr>
          <w:sz w:val="26"/>
          <w:szCs w:val="26"/>
          <w:rtl w:val="0"/>
          <w:lang w:val="it-IT"/>
        </w:rPr>
        <w:t>Spirit</w:t>
      </w:r>
      <w:r>
        <w:rPr>
          <w:sz w:val="26"/>
          <w:szCs w:val="26"/>
          <w:rtl w:val="0"/>
        </w:rPr>
        <w:t xml:space="preserve">” </w:t>
      </w:r>
      <w:r>
        <w:rPr>
          <w:sz w:val="26"/>
          <w:szCs w:val="26"/>
          <w:rtl w:val="0"/>
          <w:lang w:val="en-US"/>
        </w:rPr>
        <w:t>who lives in us. Can you relate with this battle in your own life?</w:t>
      </w:r>
    </w:p>
    <w:p>
      <w:pPr>
        <w:pStyle w:val="Body"/>
        <w:rPr>
          <w:sz w:val="26"/>
          <w:szCs w:val="26"/>
        </w:rPr>
      </w:pPr>
    </w:p>
    <w:p>
      <w:pPr>
        <w:pStyle w:val="Body"/>
        <w:rPr>
          <w:sz w:val="26"/>
          <w:szCs w:val="26"/>
        </w:rPr>
      </w:pPr>
      <w:r>
        <w:rPr>
          <w:sz w:val="26"/>
          <w:szCs w:val="26"/>
          <w:rtl w:val="0"/>
          <w:lang w:val="en-US"/>
        </w:rPr>
        <w:t>Have you ever attended an event that was completely disordered? What effect did that have on you as a guest?</w:t>
      </w:r>
    </w:p>
    <w:p>
      <w:pPr>
        <w:pStyle w:val="Body"/>
        <w:rPr>
          <w:sz w:val="26"/>
          <w:szCs w:val="26"/>
        </w:rPr>
      </w:pPr>
    </w:p>
    <w:p>
      <w:pPr>
        <w:pStyle w:val="Body"/>
        <w:rPr>
          <w:sz w:val="26"/>
          <w:szCs w:val="26"/>
        </w:rPr>
      </w:pPr>
      <w:r>
        <w:rPr>
          <w:sz w:val="26"/>
          <w:szCs w:val="26"/>
          <w:rtl w:val="0"/>
        </w:rPr>
        <w:t>Paul</w:t>
      </w:r>
      <w:r>
        <w:rPr>
          <w:sz w:val="26"/>
          <w:szCs w:val="26"/>
          <w:rtl w:val="0"/>
        </w:rPr>
        <w:t>’</w:t>
      </w:r>
      <w:r>
        <w:rPr>
          <w:sz w:val="26"/>
          <w:szCs w:val="26"/>
          <w:rtl w:val="0"/>
          <w:lang w:val="en-US"/>
        </w:rPr>
        <w:t>s directions that only a few people speak in a worship service may seem limiting to us, but why would he seek to restrict the number of people exercising their gifts in a single service?</w:t>
      </w:r>
    </w:p>
    <w:p>
      <w:pPr>
        <w:pStyle w:val="Body"/>
        <w:rPr>
          <w:sz w:val="26"/>
          <w:szCs w:val="26"/>
        </w:rPr>
      </w:pPr>
    </w:p>
    <w:p>
      <w:pPr>
        <w:pStyle w:val="Body"/>
        <w:rPr>
          <w:sz w:val="26"/>
          <w:szCs w:val="26"/>
        </w:rPr>
      </w:pPr>
    </w:p>
    <w:p>
      <w:pPr>
        <w:pStyle w:val="Body"/>
      </w:pPr>
      <w:r>
        <w:rPr>
          <w:sz w:val="26"/>
          <w:szCs w:val="26"/>
          <w:rtl w:val="0"/>
          <w:lang w:val="en-US"/>
        </w:rPr>
        <w:t>How should we understand Paul</w:t>
      </w:r>
      <w:r>
        <w:rPr>
          <w:sz w:val="26"/>
          <w:szCs w:val="26"/>
          <w:rtl w:val="0"/>
        </w:rPr>
        <w:t>’</w:t>
      </w:r>
      <w:r>
        <w:rPr>
          <w:sz w:val="26"/>
          <w:szCs w:val="26"/>
          <w:rtl w:val="0"/>
          <w:lang w:val="en-US"/>
        </w:rPr>
        <w:t>s comments about women? How does 1 Corinthians 11:1-16 help us understand this section?</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