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4E41" w14:textId="77777777" w:rsidR="00D62DBC" w:rsidRPr="00727EA2" w:rsidRDefault="00D62DBC" w:rsidP="00D62DBC">
      <w:pPr>
        <w:jc w:val="center"/>
        <w:rPr>
          <w:sz w:val="26"/>
          <w:szCs w:val="26"/>
        </w:rPr>
      </w:pPr>
      <w:bookmarkStart w:id="0" w:name="OLE_LINK1"/>
      <w:bookmarkStart w:id="1" w:name="OLE_LINK2"/>
      <w:r w:rsidRPr="00727EA2">
        <w:rPr>
          <w:sz w:val="26"/>
          <w:szCs w:val="26"/>
        </w:rPr>
        <w:t>Divine Appointments: So That The World May Know Jesus</w:t>
      </w:r>
    </w:p>
    <w:p w14:paraId="5DA4EDC0" w14:textId="77777777" w:rsidR="00D62DBC" w:rsidRPr="00727EA2" w:rsidRDefault="00D62DBC" w:rsidP="00D62DBC">
      <w:pPr>
        <w:jc w:val="center"/>
        <w:rPr>
          <w:sz w:val="26"/>
          <w:szCs w:val="26"/>
        </w:rPr>
      </w:pPr>
      <w:r w:rsidRPr="00727EA2">
        <w:rPr>
          <w:sz w:val="26"/>
          <w:szCs w:val="26"/>
        </w:rPr>
        <w:t>ACTS 8:26-40</w:t>
      </w:r>
    </w:p>
    <w:p w14:paraId="1B41CC4C" w14:textId="77777777" w:rsidR="00D62DBC" w:rsidRDefault="00D62DBC" w:rsidP="00D62DBC">
      <w:pPr>
        <w:rPr>
          <w:sz w:val="28"/>
          <w:szCs w:val="28"/>
        </w:rPr>
      </w:pPr>
    </w:p>
    <w:p w14:paraId="46474884" w14:textId="77777777" w:rsidR="00D62DBC" w:rsidRPr="00D62DBC" w:rsidRDefault="00D62DBC" w:rsidP="00D62DBC">
      <w:r w:rsidRPr="00D62DBC">
        <w:rPr>
          <w:b/>
        </w:rPr>
        <w:t>Key Truth:</w:t>
      </w:r>
      <w:r w:rsidRPr="00D62DBC">
        <w:t xml:space="preserve">  God is </w:t>
      </w:r>
      <w:r w:rsidRPr="00D62DBC">
        <w:rPr>
          <w:u w:val="single"/>
        </w:rPr>
        <w:t>already</w:t>
      </w:r>
      <w:r w:rsidRPr="00D62DBC">
        <w:t xml:space="preserve"> at work in lives of people, He just ask us to come along for the </w:t>
      </w:r>
      <w:r w:rsidRPr="00D62DBC">
        <w:rPr>
          <w:u w:val="single"/>
        </w:rPr>
        <w:t>journey</w:t>
      </w:r>
      <w:r w:rsidRPr="00D62DBC">
        <w:t>.</w:t>
      </w:r>
    </w:p>
    <w:p w14:paraId="37B5BFAD" w14:textId="77777777" w:rsidR="00D62DBC" w:rsidRPr="00D62DBC" w:rsidRDefault="00D62DBC" w:rsidP="00D62DBC"/>
    <w:p w14:paraId="72D88E17" w14:textId="77777777" w:rsidR="00414731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The Importance of Positioning Ourselves to Hear from the </w:t>
      </w:r>
    </w:p>
    <w:p w14:paraId="528733E0" w14:textId="78D00D6D" w:rsidR="00D62DBC" w:rsidRPr="006817D3" w:rsidRDefault="00D62DBC" w:rsidP="00D62DBC">
      <w:pPr>
        <w:rPr>
          <w:sz w:val="26"/>
          <w:szCs w:val="26"/>
        </w:rPr>
      </w:pPr>
      <w:bookmarkStart w:id="2" w:name="_GoBack"/>
      <w:bookmarkEnd w:id="2"/>
      <w:r w:rsidRPr="006817D3">
        <w:rPr>
          <w:sz w:val="26"/>
          <w:szCs w:val="26"/>
        </w:rPr>
        <w:t>Holy Spirit:</w:t>
      </w:r>
    </w:p>
    <w:p w14:paraId="27DE0506" w14:textId="502B5968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A. Be actively </w:t>
      </w:r>
      <w:r w:rsidRPr="006817D3">
        <w:rPr>
          <w:sz w:val="26"/>
          <w:szCs w:val="26"/>
          <w:u w:val="single"/>
        </w:rPr>
        <w:t>engaged</w:t>
      </w:r>
      <w:r w:rsidRPr="006817D3">
        <w:rPr>
          <w:sz w:val="26"/>
          <w:szCs w:val="26"/>
        </w:rPr>
        <w:t xml:space="preserve"> in the mission of the church.</w:t>
      </w:r>
    </w:p>
    <w:p w14:paraId="67FD279D" w14:textId="07092425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B. Faith that God still </w:t>
      </w:r>
      <w:r w:rsidRPr="006817D3">
        <w:rPr>
          <w:sz w:val="26"/>
          <w:szCs w:val="26"/>
          <w:u w:val="single"/>
        </w:rPr>
        <w:t>speaks</w:t>
      </w:r>
      <w:r w:rsidRPr="006817D3">
        <w:rPr>
          <w:sz w:val="26"/>
          <w:szCs w:val="26"/>
        </w:rPr>
        <w:t xml:space="preserve"> to His children.</w:t>
      </w:r>
    </w:p>
    <w:p w14:paraId="05562BB9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C. </w:t>
      </w:r>
      <w:r w:rsidRPr="006817D3">
        <w:rPr>
          <w:sz w:val="26"/>
          <w:szCs w:val="26"/>
          <w:u w:val="single"/>
        </w:rPr>
        <w:t>Obedience</w:t>
      </w:r>
      <w:r w:rsidRPr="006817D3">
        <w:rPr>
          <w:sz w:val="26"/>
          <w:szCs w:val="26"/>
        </w:rPr>
        <w:t xml:space="preserve"> is required even when we don’t have all the </w:t>
      </w:r>
    </w:p>
    <w:p w14:paraId="04BC5671" w14:textId="5E19952A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information.</w:t>
      </w:r>
    </w:p>
    <w:p w14:paraId="75E59191" w14:textId="77777777" w:rsidR="00D62DBC" w:rsidRPr="006817D3" w:rsidRDefault="00D62DBC" w:rsidP="00D62DBC">
      <w:pPr>
        <w:rPr>
          <w:sz w:val="26"/>
          <w:szCs w:val="26"/>
        </w:rPr>
      </w:pPr>
    </w:p>
    <w:p w14:paraId="030E5839" w14:textId="3B5A3F12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>The Importance of Personal Evangelism:</w:t>
      </w:r>
    </w:p>
    <w:p w14:paraId="585B2F97" w14:textId="41A9047C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A. The church grows through </w:t>
      </w:r>
      <w:r w:rsidRPr="006817D3">
        <w:rPr>
          <w:sz w:val="26"/>
          <w:szCs w:val="26"/>
          <w:u w:val="single"/>
        </w:rPr>
        <w:t>personal</w:t>
      </w:r>
      <w:r w:rsidRPr="006817D3">
        <w:rPr>
          <w:sz w:val="26"/>
          <w:szCs w:val="26"/>
        </w:rPr>
        <w:t xml:space="preserve"> evangelism. </w:t>
      </w:r>
    </w:p>
    <w:p w14:paraId="3D3D8621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B. </w:t>
      </w:r>
      <w:r w:rsidRPr="006817D3">
        <w:rPr>
          <w:sz w:val="26"/>
          <w:szCs w:val="26"/>
          <w:u w:val="single"/>
        </w:rPr>
        <w:t>Boldness</w:t>
      </w:r>
      <w:r w:rsidRPr="006817D3">
        <w:rPr>
          <w:sz w:val="26"/>
          <w:szCs w:val="26"/>
        </w:rPr>
        <w:t xml:space="preserve"> comes through our obedience.</w:t>
      </w:r>
    </w:p>
    <w:p w14:paraId="7C4F7B66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C. There are people who are </w:t>
      </w:r>
      <w:r w:rsidRPr="006817D3">
        <w:rPr>
          <w:sz w:val="26"/>
          <w:szCs w:val="26"/>
          <w:u w:val="single"/>
        </w:rPr>
        <w:t>ripe</w:t>
      </w:r>
      <w:r w:rsidRPr="006817D3">
        <w:rPr>
          <w:sz w:val="26"/>
          <w:szCs w:val="26"/>
        </w:rPr>
        <w:t xml:space="preserve"> for salvation.</w:t>
      </w:r>
    </w:p>
    <w:p w14:paraId="103DE8FA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D. Turn </w:t>
      </w:r>
      <w:r w:rsidRPr="006817D3">
        <w:rPr>
          <w:sz w:val="26"/>
          <w:szCs w:val="26"/>
          <w:u w:val="single"/>
        </w:rPr>
        <w:t>conversations</w:t>
      </w:r>
      <w:r w:rsidRPr="006817D3">
        <w:rPr>
          <w:sz w:val="26"/>
          <w:szCs w:val="26"/>
        </w:rPr>
        <w:t xml:space="preserve"> into </w:t>
      </w:r>
      <w:r w:rsidRPr="006817D3">
        <w:rPr>
          <w:sz w:val="26"/>
          <w:szCs w:val="26"/>
          <w:u w:val="single"/>
        </w:rPr>
        <w:t>witnessing</w:t>
      </w:r>
      <w:r w:rsidRPr="006817D3">
        <w:rPr>
          <w:sz w:val="26"/>
          <w:szCs w:val="26"/>
        </w:rPr>
        <w:t xml:space="preserve"> opportunities.</w:t>
      </w:r>
    </w:p>
    <w:p w14:paraId="321F681B" w14:textId="2A395DB4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 1. </w:t>
      </w:r>
      <w:r w:rsidRPr="006817D3">
        <w:rPr>
          <w:sz w:val="26"/>
          <w:szCs w:val="26"/>
          <w:u w:val="single"/>
        </w:rPr>
        <w:t>Loving</w:t>
      </w:r>
      <w:r w:rsidRPr="006817D3">
        <w:rPr>
          <w:sz w:val="26"/>
          <w:szCs w:val="26"/>
        </w:rPr>
        <w:t xml:space="preserve"> people and being </w:t>
      </w:r>
      <w:r w:rsidRPr="006817D3">
        <w:rPr>
          <w:sz w:val="26"/>
          <w:szCs w:val="26"/>
          <w:u w:val="single"/>
        </w:rPr>
        <w:t>humble</w:t>
      </w:r>
      <w:r w:rsidRPr="006817D3">
        <w:rPr>
          <w:sz w:val="26"/>
          <w:szCs w:val="26"/>
        </w:rPr>
        <w:t xml:space="preserve"> is the key. </w:t>
      </w:r>
    </w:p>
    <w:p w14:paraId="79E9B0DE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 2. Start with </w:t>
      </w:r>
      <w:r w:rsidRPr="006817D3">
        <w:rPr>
          <w:sz w:val="26"/>
          <w:szCs w:val="26"/>
          <w:u w:val="single"/>
        </w:rPr>
        <w:t>questions</w:t>
      </w:r>
      <w:r w:rsidRPr="006817D3">
        <w:rPr>
          <w:sz w:val="26"/>
          <w:szCs w:val="26"/>
        </w:rPr>
        <w:t xml:space="preserve"> and not </w:t>
      </w:r>
      <w:r w:rsidRPr="006817D3">
        <w:rPr>
          <w:sz w:val="26"/>
          <w:szCs w:val="26"/>
          <w:u w:val="single"/>
        </w:rPr>
        <w:t>answers</w:t>
      </w:r>
      <w:r w:rsidRPr="006817D3">
        <w:rPr>
          <w:sz w:val="26"/>
          <w:szCs w:val="26"/>
        </w:rPr>
        <w:t>.</w:t>
      </w:r>
    </w:p>
    <w:p w14:paraId="78C3169A" w14:textId="7AB8E032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 3. </w:t>
      </w:r>
      <w:r w:rsidRPr="006817D3">
        <w:rPr>
          <w:sz w:val="26"/>
          <w:szCs w:val="26"/>
          <w:u w:val="single"/>
        </w:rPr>
        <w:t>Felt</w:t>
      </w:r>
      <w:r w:rsidRPr="006817D3">
        <w:rPr>
          <w:sz w:val="26"/>
          <w:szCs w:val="26"/>
        </w:rPr>
        <w:t xml:space="preserve"> needs is a way of helping people see their need </w:t>
      </w:r>
    </w:p>
    <w:p w14:paraId="662F3B95" w14:textId="123748A9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     </w:t>
      </w:r>
      <w:proofErr w:type="gramStart"/>
      <w:r w:rsidRPr="006817D3">
        <w:rPr>
          <w:sz w:val="26"/>
          <w:szCs w:val="26"/>
        </w:rPr>
        <w:t>for</w:t>
      </w:r>
      <w:proofErr w:type="gramEnd"/>
      <w:r w:rsidRPr="006817D3">
        <w:rPr>
          <w:sz w:val="26"/>
          <w:szCs w:val="26"/>
        </w:rPr>
        <w:t xml:space="preserve"> Jesus. </w:t>
      </w:r>
    </w:p>
    <w:p w14:paraId="3D0DA86F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 4. Our witness must be </w:t>
      </w:r>
      <w:r w:rsidRPr="006817D3">
        <w:rPr>
          <w:sz w:val="26"/>
          <w:szCs w:val="26"/>
          <w:u w:val="single"/>
        </w:rPr>
        <w:t>rooted</w:t>
      </w:r>
      <w:r w:rsidRPr="006817D3">
        <w:rPr>
          <w:sz w:val="26"/>
          <w:szCs w:val="26"/>
        </w:rPr>
        <w:t xml:space="preserve"> in Scripture.</w:t>
      </w:r>
    </w:p>
    <w:p w14:paraId="500373FA" w14:textId="3AF4F573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 5. Keep Jesus at the </w:t>
      </w:r>
      <w:r w:rsidRPr="006817D3">
        <w:rPr>
          <w:sz w:val="26"/>
          <w:szCs w:val="26"/>
          <w:u w:val="single"/>
        </w:rPr>
        <w:t>center</w:t>
      </w:r>
      <w:r w:rsidRPr="006817D3">
        <w:rPr>
          <w:sz w:val="26"/>
          <w:szCs w:val="26"/>
        </w:rPr>
        <w:t xml:space="preserve"> of the discussion. </w:t>
      </w:r>
    </w:p>
    <w:p w14:paraId="2F852CDE" w14:textId="77777777" w:rsidR="00D62DBC" w:rsidRPr="006817D3" w:rsidRDefault="00D62DBC" w:rsidP="00D62DBC">
      <w:pPr>
        <w:rPr>
          <w:sz w:val="26"/>
          <w:szCs w:val="26"/>
        </w:rPr>
      </w:pPr>
    </w:p>
    <w:p w14:paraId="2316FB78" w14:textId="55FFFFA6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>The Importance of Baptism as our Public Profession of Faith:</w:t>
      </w:r>
    </w:p>
    <w:p w14:paraId="43B9F49F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A. It shows the </w:t>
      </w:r>
      <w:r w:rsidRPr="006817D3">
        <w:rPr>
          <w:sz w:val="26"/>
          <w:szCs w:val="26"/>
          <w:u w:val="single"/>
        </w:rPr>
        <w:t>sincerity</w:t>
      </w:r>
      <w:r w:rsidRPr="006817D3">
        <w:rPr>
          <w:sz w:val="26"/>
          <w:szCs w:val="26"/>
        </w:rPr>
        <w:t xml:space="preserve"> of our </w:t>
      </w:r>
      <w:r w:rsidRPr="006817D3">
        <w:rPr>
          <w:sz w:val="26"/>
          <w:szCs w:val="26"/>
          <w:u w:val="single"/>
        </w:rPr>
        <w:t>heart</w:t>
      </w:r>
      <w:r w:rsidRPr="006817D3">
        <w:rPr>
          <w:sz w:val="26"/>
          <w:szCs w:val="26"/>
        </w:rPr>
        <w:t>.</w:t>
      </w:r>
    </w:p>
    <w:p w14:paraId="4FEA6348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B. It shows the </w:t>
      </w:r>
      <w:r w:rsidRPr="006817D3">
        <w:rPr>
          <w:sz w:val="26"/>
          <w:szCs w:val="26"/>
          <w:u w:val="single"/>
        </w:rPr>
        <w:t>seriousness</w:t>
      </w:r>
      <w:r w:rsidRPr="006817D3">
        <w:rPr>
          <w:sz w:val="26"/>
          <w:szCs w:val="26"/>
        </w:rPr>
        <w:t xml:space="preserve"> of our </w:t>
      </w:r>
      <w:r w:rsidRPr="006817D3">
        <w:rPr>
          <w:sz w:val="26"/>
          <w:szCs w:val="26"/>
          <w:u w:val="single"/>
        </w:rPr>
        <w:t>commitment</w:t>
      </w:r>
      <w:r w:rsidRPr="006817D3">
        <w:rPr>
          <w:sz w:val="26"/>
          <w:szCs w:val="26"/>
        </w:rPr>
        <w:t>.</w:t>
      </w:r>
    </w:p>
    <w:p w14:paraId="7840DB31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C. It demonstrates our </w:t>
      </w:r>
      <w:r w:rsidRPr="006817D3">
        <w:rPr>
          <w:sz w:val="26"/>
          <w:szCs w:val="26"/>
          <w:u w:val="single"/>
        </w:rPr>
        <w:t>understanding</w:t>
      </w:r>
      <w:r w:rsidRPr="006817D3">
        <w:rPr>
          <w:sz w:val="26"/>
          <w:szCs w:val="26"/>
        </w:rPr>
        <w:t xml:space="preserve"> and </w:t>
      </w:r>
      <w:r w:rsidRPr="006817D3">
        <w:rPr>
          <w:sz w:val="26"/>
          <w:szCs w:val="26"/>
          <w:u w:val="single"/>
        </w:rPr>
        <w:t>obedience</w:t>
      </w:r>
      <w:r w:rsidRPr="006817D3">
        <w:rPr>
          <w:sz w:val="26"/>
          <w:szCs w:val="26"/>
        </w:rPr>
        <w:t xml:space="preserve"> to the </w:t>
      </w:r>
    </w:p>
    <w:p w14:paraId="1FDCEEFD" w14:textId="54E07CD8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     </w:t>
      </w:r>
      <w:r w:rsidR="00743CC4" w:rsidRPr="006817D3">
        <w:rPr>
          <w:sz w:val="26"/>
          <w:szCs w:val="26"/>
        </w:rPr>
        <w:t>Lordship</w:t>
      </w:r>
      <w:r w:rsidRPr="006817D3">
        <w:rPr>
          <w:sz w:val="26"/>
          <w:szCs w:val="26"/>
        </w:rPr>
        <w:t xml:space="preserve"> of Jesus Christ.</w:t>
      </w:r>
    </w:p>
    <w:p w14:paraId="79C91388" w14:textId="77777777" w:rsidR="00D62DBC" w:rsidRPr="006817D3" w:rsidRDefault="00D62DBC" w:rsidP="00D62DBC">
      <w:pPr>
        <w:rPr>
          <w:sz w:val="26"/>
          <w:szCs w:val="26"/>
        </w:rPr>
      </w:pPr>
      <w:r w:rsidRPr="006817D3">
        <w:rPr>
          <w:sz w:val="26"/>
          <w:szCs w:val="26"/>
        </w:rPr>
        <w:t xml:space="preserve">D. It is a </w:t>
      </w:r>
      <w:r w:rsidRPr="006817D3">
        <w:rPr>
          <w:sz w:val="26"/>
          <w:szCs w:val="26"/>
          <w:u w:val="single"/>
        </w:rPr>
        <w:t>visible</w:t>
      </w:r>
      <w:r w:rsidRPr="006817D3">
        <w:rPr>
          <w:sz w:val="26"/>
          <w:szCs w:val="26"/>
        </w:rPr>
        <w:t xml:space="preserve"> witness of the gospel to those closest to us.</w:t>
      </w:r>
    </w:p>
    <w:p w14:paraId="31FF4E61" w14:textId="77777777" w:rsidR="00D62DBC" w:rsidRPr="006817D3" w:rsidRDefault="00D62DBC" w:rsidP="00D62DBC">
      <w:pPr>
        <w:rPr>
          <w:sz w:val="26"/>
          <w:szCs w:val="26"/>
        </w:rPr>
      </w:pPr>
    </w:p>
    <w:p w14:paraId="4F7A19F8" w14:textId="369F5675" w:rsidR="00D62DBC" w:rsidRPr="006817D3" w:rsidRDefault="00D62DBC" w:rsidP="006817D3">
      <w:pPr>
        <w:rPr>
          <w:sz w:val="26"/>
          <w:szCs w:val="26"/>
        </w:rPr>
      </w:pPr>
      <w:r w:rsidRPr="006817D3">
        <w:rPr>
          <w:b/>
          <w:sz w:val="26"/>
          <w:szCs w:val="26"/>
        </w:rPr>
        <w:t>Taking it Beyond the Walls:</w:t>
      </w:r>
      <w:r w:rsidRPr="006817D3">
        <w:rPr>
          <w:sz w:val="26"/>
          <w:szCs w:val="26"/>
        </w:rPr>
        <w:t xml:space="preserve">  Be sensitive to the promptings of the Holy Spirit. Look for divine opportunities to declare Jesus.</w:t>
      </w:r>
    </w:p>
    <w:p w14:paraId="71FD8E40" w14:textId="77777777" w:rsidR="00727EA2" w:rsidRDefault="00727EA2" w:rsidP="0063410B">
      <w:pPr>
        <w:jc w:val="center"/>
        <w:rPr>
          <w:b/>
          <w:sz w:val="28"/>
          <w:szCs w:val="28"/>
        </w:rPr>
      </w:pPr>
    </w:p>
    <w:p w14:paraId="76754E1B" w14:textId="0D425BB8" w:rsidR="00D15DD2" w:rsidRPr="00D62DBC" w:rsidRDefault="00D15DD2" w:rsidP="0063410B">
      <w:pPr>
        <w:jc w:val="center"/>
        <w:rPr>
          <w:b/>
          <w:sz w:val="28"/>
          <w:szCs w:val="28"/>
        </w:rPr>
      </w:pPr>
      <w:r w:rsidRPr="00D62DBC">
        <w:rPr>
          <w:b/>
          <w:sz w:val="28"/>
          <w:szCs w:val="28"/>
        </w:rPr>
        <w:lastRenderedPageBreak/>
        <w:t>Food For Thought</w:t>
      </w:r>
    </w:p>
    <w:p w14:paraId="262384A1" w14:textId="16A96A8E" w:rsidR="00B56BD1" w:rsidRPr="00D62DBC" w:rsidRDefault="00D15DD2" w:rsidP="00EC7E5E">
      <w:pPr>
        <w:jc w:val="center"/>
        <w:rPr>
          <w:sz w:val="28"/>
          <w:szCs w:val="28"/>
        </w:rPr>
      </w:pPr>
      <w:r w:rsidRPr="00D62DBC">
        <w:rPr>
          <w:sz w:val="28"/>
          <w:szCs w:val="28"/>
        </w:rPr>
        <w:t xml:space="preserve">For the Week of </w:t>
      </w:r>
      <w:r w:rsidR="00D62DBC" w:rsidRPr="00D62DBC">
        <w:rPr>
          <w:sz w:val="28"/>
          <w:szCs w:val="28"/>
        </w:rPr>
        <w:t>July 9</w:t>
      </w:r>
      <w:r w:rsidR="00A835E4" w:rsidRPr="00D62DBC">
        <w:rPr>
          <w:sz w:val="28"/>
          <w:szCs w:val="28"/>
        </w:rPr>
        <w:t>, 2017</w:t>
      </w:r>
      <w:r w:rsidR="00EC7E5E" w:rsidRPr="00D62DBC">
        <w:rPr>
          <w:sz w:val="28"/>
          <w:szCs w:val="28"/>
        </w:rPr>
        <w:t xml:space="preserve"> </w:t>
      </w:r>
    </w:p>
    <w:p w14:paraId="5F0BD2C7" w14:textId="63A20A83" w:rsidR="001B0BA8" w:rsidRPr="00D62DBC" w:rsidRDefault="00086B2E" w:rsidP="001B0BA8">
      <w:pPr>
        <w:jc w:val="center"/>
        <w:rPr>
          <w:sz w:val="28"/>
          <w:szCs w:val="28"/>
        </w:rPr>
      </w:pPr>
      <w:r w:rsidRPr="00D62DBC">
        <w:rPr>
          <w:sz w:val="28"/>
          <w:szCs w:val="28"/>
        </w:rPr>
        <w:t xml:space="preserve">(Questions and Scriptures for further study) </w:t>
      </w:r>
    </w:p>
    <w:p w14:paraId="1DADC8EC" w14:textId="77777777" w:rsidR="00235CDF" w:rsidRPr="00D62DBC" w:rsidRDefault="00235CDF" w:rsidP="001B0BA8">
      <w:pPr>
        <w:jc w:val="center"/>
        <w:rPr>
          <w:sz w:val="28"/>
          <w:szCs w:val="28"/>
        </w:rPr>
      </w:pPr>
    </w:p>
    <w:p w14:paraId="79D3F566" w14:textId="46138A56" w:rsidR="002C0E24" w:rsidRDefault="00787B7A" w:rsidP="002C0E24">
      <w:pPr>
        <w:rPr>
          <w:sz w:val="28"/>
          <w:szCs w:val="28"/>
        </w:rPr>
      </w:pPr>
      <w:r>
        <w:rPr>
          <w:sz w:val="28"/>
          <w:szCs w:val="28"/>
        </w:rPr>
        <w:t xml:space="preserve">Read 2 Kings 5:1-19:  The Lord used a little servant girl to tell her master Naaman about her God who could heal him of his leprosy. Naaman went to Israel and not only was </w:t>
      </w:r>
      <w:r w:rsidR="008B029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healed of his leprosy by the Prophet Elisha but became </w:t>
      </w:r>
      <w:r w:rsidR="008B0296">
        <w:rPr>
          <w:sz w:val="28"/>
          <w:szCs w:val="28"/>
        </w:rPr>
        <w:t xml:space="preserve">a </w:t>
      </w:r>
      <w:r>
        <w:rPr>
          <w:sz w:val="28"/>
          <w:szCs w:val="28"/>
        </w:rPr>
        <w:t>follower of Yahweh the one true God.</w:t>
      </w:r>
    </w:p>
    <w:p w14:paraId="76AED26A" w14:textId="77777777" w:rsidR="008B0296" w:rsidRDefault="008B0296" w:rsidP="002C0E24">
      <w:pPr>
        <w:rPr>
          <w:sz w:val="28"/>
          <w:szCs w:val="28"/>
        </w:rPr>
      </w:pPr>
    </w:p>
    <w:p w14:paraId="2BCB3029" w14:textId="56240C89" w:rsidR="008B0296" w:rsidRDefault="008B0296" w:rsidP="002C0E24">
      <w:pPr>
        <w:rPr>
          <w:sz w:val="28"/>
          <w:szCs w:val="28"/>
        </w:rPr>
      </w:pPr>
      <w:r>
        <w:rPr>
          <w:sz w:val="28"/>
          <w:szCs w:val="28"/>
        </w:rPr>
        <w:t xml:space="preserve">This story lets us know that no one is insignificant in the plan of God. We all can be a witness for God no matter our position in life. </w:t>
      </w:r>
    </w:p>
    <w:p w14:paraId="4001BE6F" w14:textId="77777777" w:rsidR="008B0296" w:rsidRDefault="008B0296" w:rsidP="002C0E24">
      <w:pPr>
        <w:rPr>
          <w:sz w:val="28"/>
          <w:szCs w:val="28"/>
        </w:rPr>
      </w:pPr>
    </w:p>
    <w:p w14:paraId="0A47ED0B" w14:textId="60AA0619" w:rsidR="004670A0" w:rsidRDefault="004670A0" w:rsidP="002C0E24">
      <w:pPr>
        <w:rPr>
          <w:sz w:val="28"/>
          <w:szCs w:val="28"/>
        </w:rPr>
      </w:pPr>
      <w:r>
        <w:rPr>
          <w:sz w:val="28"/>
          <w:szCs w:val="28"/>
        </w:rPr>
        <w:t>Below List the Names of individuals that you know who need salvation. Commit to praying for them and asking God for Divine appointments so that they may hear the gospel.</w:t>
      </w:r>
    </w:p>
    <w:p w14:paraId="23D21BB5" w14:textId="77777777" w:rsidR="004670A0" w:rsidRDefault="004670A0" w:rsidP="002C0E24">
      <w:pPr>
        <w:rPr>
          <w:sz w:val="28"/>
          <w:szCs w:val="28"/>
        </w:rPr>
      </w:pPr>
    </w:p>
    <w:p w14:paraId="426CF77D" w14:textId="77777777" w:rsidR="004670A0" w:rsidRDefault="004670A0" w:rsidP="002C0E2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42F8A7A" w14:textId="77777777" w:rsidR="004670A0" w:rsidRDefault="004670A0" w:rsidP="002C0E2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F6EDB9F" w14:textId="77777777" w:rsidR="004670A0" w:rsidRDefault="004670A0" w:rsidP="004670A0">
      <w:pPr>
        <w:rPr>
          <w:sz w:val="28"/>
          <w:szCs w:val="28"/>
        </w:rPr>
      </w:pPr>
    </w:p>
    <w:p w14:paraId="3AEC4525" w14:textId="77777777" w:rsidR="004670A0" w:rsidRDefault="004670A0" w:rsidP="004670A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52562E0" w14:textId="77777777" w:rsidR="004670A0" w:rsidRDefault="004670A0" w:rsidP="004670A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64EFB53" w14:textId="77777777" w:rsidR="004670A0" w:rsidRDefault="004670A0" w:rsidP="004670A0">
      <w:pPr>
        <w:rPr>
          <w:sz w:val="28"/>
          <w:szCs w:val="28"/>
        </w:rPr>
      </w:pPr>
    </w:p>
    <w:p w14:paraId="747C4BA4" w14:textId="6161A4E4" w:rsidR="004670A0" w:rsidRDefault="004670A0" w:rsidP="002C0E24">
      <w:pPr>
        <w:rPr>
          <w:sz w:val="28"/>
          <w:szCs w:val="28"/>
        </w:rPr>
      </w:pPr>
      <w:r>
        <w:rPr>
          <w:sz w:val="28"/>
          <w:szCs w:val="28"/>
        </w:rPr>
        <w:t>The prayer of the righteous person has great power as it is working. James 5:16</w:t>
      </w:r>
    </w:p>
    <w:p w14:paraId="6DD1B9A0" w14:textId="77777777" w:rsidR="004670A0" w:rsidRDefault="004670A0" w:rsidP="002C0E24">
      <w:pPr>
        <w:rPr>
          <w:sz w:val="28"/>
          <w:szCs w:val="28"/>
        </w:rPr>
      </w:pPr>
    </w:p>
    <w:p w14:paraId="1DF379EC" w14:textId="77777777" w:rsidR="008B0296" w:rsidRPr="00D62DBC" w:rsidRDefault="008B0296" w:rsidP="002C0E24"/>
    <w:p w14:paraId="7F5FE8E7" w14:textId="77777777" w:rsidR="002C0E24" w:rsidRPr="00D62DBC" w:rsidRDefault="002C0E24" w:rsidP="00400D54"/>
    <w:p w14:paraId="378D5AE2" w14:textId="77777777" w:rsidR="00086B2E" w:rsidRPr="00D62DBC" w:rsidRDefault="00086B2E" w:rsidP="00FE2C34"/>
    <w:p w14:paraId="160721AB" w14:textId="77777777" w:rsidR="00235CDF" w:rsidRPr="00D62DBC" w:rsidRDefault="00235CDF" w:rsidP="00FE2C34"/>
    <w:p w14:paraId="2AA365A7" w14:textId="77777777" w:rsidR="00235CDF" w:rsidRPr="00D62DBC" w:rsidRDefault="00235CDF" w:rsidP="00FE2C34"/>
    <w:p w14:paraId="4325FF0C" w14:textId="4A50918A" w:rsidR="00690CAA" w:rsidRPr="00D62DBC" w:rsidRDefault="00690CAA" w:rsidP="00690CAA"/>
    <w:bookmarkEnd w:id="0"/>
    <w:bookmarkEnd w:id="1"/>
    <w:sectPr w:rsidR="00690CAA" w:rsidRPr="00D62DBC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70F0E"/>
    <w:multiLevelType w:val="multilevel"/>
    <w:tmpl w:val="601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13"/>
  </w:num>
  <w:num w:numId="5">
    <w:abstractNumId w:val="1"/>
  </w:num>
  <w:num w:numId="6">
    <w:abstractNumId w:val="31"/>
  </w:num>
  <w:num w:numId="7">
    <w:abstractNumId w:val="12"/>
  </w:num>
  <w:num w:numId="8">
    <w:abstractNumId w:val="5"/>
  </w:num>
  <w:num w:numId="9">
    <w:abstractNumId w:val="30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6"/>
  </w:num>
  <w:num w:numId="16">
    <w:abstractNumId w:val="8"/>
  </w:num>
  <w:num w:numId="17">
    <w:abstractNumId w:val="27"/>
  </w:num>
  <w:num w:numId="18">
    <w:abstractNumId w:val="10"/>
  </w:num>
  <w:num w:numId="19">
    <w:abstractNumId w:val="25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18"/>
  </w:num>
  <w:num w:numId="31">
    <w:abstractNumId w:val="29"/>
  </w:num>
  <w:num w:numId="32">
    <w:abstractNumId w:val="3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B5D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86B2E"/>
    <w:rsid w:val="00090FFB"/>
    <w:rsid w:val="000913E0"/>
    <w:rsid w:val="00091BC7"/>
    <w:rsid w:val="000938E6"/>
    <w:rsid w:val="00093C9E"/>
    <w:rsid w:val="0009572C"/>
    <w:rsid w:val="00096CEF"/>
    <w:rsid w:val="0009718F"/>
    <w:rsid w:val="00097B5D"/>
    <w:rsid w:val="00097D2C"/>
    <w:rsid w:val="000A2154"/>
    <w:rsid w:val="000A238E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0BA8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B46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5CDF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21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0E24"/>
    <w:rsid w:val="002C2196"/>
    <w:rsid w:val="002C3F2A"/>
    <w:rsid w:val="002C7AB9"/>
    <w:rsid w:val="002C7D3F"/>
    <w:rsid w:val="002D3F92"/>
    <w:rsid w:val="002D5D19"/>
    <w:rsid w:val="002D6307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2CBC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5D3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5A9"/>
    <w:rsid w:val="003727E6"/>
    <w:rsid w:val="00372D33"/>
    <w:rsid w:val="00375932"/>
    <w:rsid w:val="003772BD"/>
    <w:rsid w:val="0037771D"/>
    <w:rsid w:val="00380046"/>
    <w:rsid w:val="00384DDF"/>
    <w:rsid w:val="00385032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08C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0D54"/>
    <w:rsid w:val="00401CCA"/>
    <w:rsid w:val="00402B89"/>
    <w:rsid w:val="004035C4"/>
    <w:rsid w:val="00403E56"/>
    <w:rsid w:val="00405AC6"/>
    <w:rsid w:val="00405D6D"/>
    <w:rsid w:val="00407FC9"/>
    <w:rsid w:val="00410112"/>
    <w:rsid w:val="00410335"/>
    <w:rsid w:val="00410507"/>
    <w:rsid w:val="00414731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350B0"/>
    <w:rsid w:val="00440294"/>
    <w:rsid w:val="00441441"/>
    <w:rsid w:val="004415ED"/>
    <w:rsid w:val="00441C3A"/>
    <w:rsid w:val="00445550"/>
    <w:rsid w:val="00446AAD"/>
    <w:rsid w:val="00447536"/>
    <w:rsid w:val="00450AA9"/>
    <w:rsid w:val="00451497"/>
    <w:rsid w:val="00451F50"/>
    <w:rsid w:val="004532CF"/>
    <w:rsid w:val="004536CA"/>
    <w:rsid w:val="00455266"/>
    <w:rsid w:val="00457C35"/>
    <w:rsid w:val="004607D7"/>
    <w:rsid w:val="00460957"/>
    <w:rsid w:val="00462A0A"/>
    <w:rsid w:val="00462E47"/>
    <w:rsid w:val="004632AD"/>
    <w:rsid w:val="0046333F"/>
    <w:rsid w:val="0046349E"/>
    <w:rsid w:val="00464AC2"/>
    <w:rsid w:val="0046566E"/>
    <w:rsid w:val="00466881"/>
    <w:rsid w:val="004670A0"/>
    <w:rsid w:val="00471236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13C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9D2"/>
    <w:rsid w:val="00556B05"/>
    <w:rsid w:val="00560F09"/>
    <w:rsid w:val="00561C7C"/>
    <w:rsid w:val="00563361"/>
    <w:rsid w:val="00564109"/>
    <w:rsid w:val="00565D68"/>
    <w:rsid w:val="00567388"/>
    <w:rsid w:val="005724E4"/>
    <w:rsid w:val="005735CF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C73FC"/>
    <w:rsid w:val="005D196A"/>
    <w:rsid w:val="005D1C06"/>
    <w:rsid w:val="005D4134"/>
    <w:rsid w:val="005D68D1"/>
    <w:rsid w:val="005D74CE"/>
    <w:rsid w:val="005E1695"/>
    <w:rsid w:val="005E30EF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410B"/>
    <w:rsid w:val="006352B8"/>
    <w:rsid w:val="006358FD"/>
    <w:rsid w:val="006368A9"/>
    <w:rsid w:val="00643A7D"/>
    <w:rsid w:val="00645889"/>
    <w:rsid w:val="00646DE2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17D3"/>
    <w:rsid w:val="00683808"/>
    <w:rsid w:val="0068550C"/>
    <w:rsid w:val="00685875"/>
    <w:rsid w:val="00686E49"/>
    <w:rsid w:val="00687B50"/>
    <w:rsid w:val="00687F97"/>
    <w:rsid w:val="006907EB"/>
    <w:rsid w:val="00690CAA"/>
    <w:rsid w:val="00692C51"/>
    <w:rsid w:val="0069344B"/>
    <w:rsid w:val="00693896"/>
    <w:rsid w:val="00695B1E"/>
    <w:rsid w:val="00696088"/>
    <w:rsid w:val="006A125E"/>
    <w:rsid w:val="006A1EA7"/>
    <w:rsid w:val="006A2210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EA2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3CC4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B7A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7F4B92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3C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77A50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0296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C6D"/>
    <w:rsid w:val="009B3DF9"/>
    <w:rsid w:val="009C0A30"/>
    <w:rsid w:val="009C1812"/>
    <w:rsid w:val="009C40E9"/>
    <w:rsid w:val="009C4D77"/>
    <w:rsid w:val="009C7953"/>
    <w:rsid w:val="009D04D1"/>
    <w:rsid w:val="009D2B88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17FA0"/>
    <w:rsid w:val="00A206F0"/>
    <w:rsid w:val="00A236E0"/>
    <w:rsid w:val="00A2648D"/>
    <w:rsid w:val="00A26DF0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3BCC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3CD7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061"/>
    <w:rsid w:val="00B66BAD"/>
    <w:rsid w:val="00B76BD7"/>
    <w:rsid w:val="00B76E6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49B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346D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5DD2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9B3"/>
    <w:rsid w:val="00D619DC"/>
    <w:rsid w:val="00D61DCE"/>
    <w:rsid w:val="00D62BBF"/>
    <w:rsid w:val="00D62DBC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101C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04A9"/>
    <w:rsid w:val="00E007F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255"/>
    <w:rsid w:val="00F24DE2"/>
    <w:rsid w:val="00F2697F"/>
    <w:rsid w:val="00F27A1A"/>
    <w:rsid w:val="00F31571"/>
    <w:rsid w:val="00F31C35"/>
    <w:rsid w:val="00F326BE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2C34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B2491-7496-8F42-866E-B4B334F1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7</cp:revision>
  <cp:lastPrinted>2017-07-07T21:10:00Z</cp:lastPrinted>
  <dcterms:created xsi:type="dcterms:W3CDTF">2017-07-07T20:39:00Z</dcterms:created>
  <dcterms:modified xsi:type="dcterms:W3CDTF">2017-07-07T21:10:00Z</dcterms:modified>
</cp:coreProperties>
</file>